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9197" w14:textId="77777777" w:rsidR="0055283A" w:rsidRDefault="0055283A" w:rsidP="49CD403C">
      <w:pPr>
        <w:spacing w:after="0"/>
        <w:jc w:val="center"/>
        <w:rPr>
          <w:rFonts w:eastAsiaTheme="minorEastAsia"/>
          <w:b/>
          <w:bCs/>
          <w:sz w:val="28"/>
          <w:szCs w:val="28"/>
        </w:rPr>
      </w:pPr>
    </w:p>
    <w:p w14:paraId="59624642" w14:textId="48EDF2EF" w:rsidR="00C557CF" w:rsidRPr="00B753A2" w:rsidRDefault="49CD403C" w:rsidP="49CD403C">
      <w:pPr>
        <w:spacing w:after="0"/>
        <w:jc w:val="center"/>
        <w:rPr>
          <w:rFonts w:eastAsiaTheme="minorEastAsia"/>
          <w:b/>
          <w:bCs/>
          <w:sz w:val="28"/>
          <w:szCs w:val="28"/>
        </w:rPr>
      </w:pPr>
      <w:r w:rsidRPr="49CD403C">
        <w:rPr>
          <w:rFonts w:eastAsiaTheme="minorEastAsia"/>
          <w:b/>
          <w:bCs/>
          <w:sz w:val="28"/>
          <w:szCs w:val="28"/>
        </w:rPr>
        <w:t>CURRICULAR AND TEACHING INNOVATIONS TO PROMOTE FAMILY-CENTERED CARE AND FAMILY CAREGIVING COMPETENCIES</w:t>
      </w:r>
    </w:p>
    <w:p w14:paraId="280232B5" w14:textId="09CAFAA3" w:rsidR="49CD403C" w:rsidRDefault="3CDEB742" w:rsidP="49CD403C">
      <w:pPr>
        <w:spacing w:after="0"/>
        <w:jc w:val="center"/>
        <w:rPr>
          <w:rFonts w:eastAsiaTheme="minorEastAsia"/>
          <w:sz w:val="28"/>
          <w:szCs w:val="28"/>
        </w:rPr>
      </w:pPr>
      <w:r w:rsidRPr="3CDEB742">
        <w:rPr>
          <w:rFonts w:eastAsiaTheme="minorEastAsia"/>
          <w:sz w:val="28"/>
          <w:szCs w:val="28"/>
        </w:rPr>
        <w:t xml:space="preserve">Small Grant Opportunity </w:t>
      </w:r>
    </w:p>
    <w:p w14:paraId="2A2E48E4" w14:textId="77777777" w:rsidR="00C557CF" w:rsidRDefault="00C557CF" w:rsidP="49CD403C">
      <w:pPr>
        <w:spacing w:after="0"/>
        <w:rPr>
          <w:rFonts w:eastAsiaTheme="minorEastAsia"/>
          <w:sz w:val="28"/>
          <w:szCs w:val="28"/>
        </w:rPr>
      </w:pPr>
    </w:p>
    <w:p w14:paraId="2B0BAD88" w14:textId="6019F8F3" w:rsidR="00C557CF" w:rsidRPr="00C557CF" w:rsidRDefault="18E1DF1E" w:rsidP="49CD403C">
      <w:pPr>
        <w:spacing w:after="0"/>
        <w:rPr>
          <w:rFonts w:ascii="Century Gothic" w:hAnsi="Century Gothic"/>
        </w:rPr>
      </w:pPr>
      <w:r w:rsidRPr="18E1DF1E">
        <w:rPr>
          <w:rFonts w:ascii="Century Gothic" w:hAnsi="Century Gothic"/>
        </w:rPr>
        <w:t xml:space="preserve">The University of Utah Family Caregiving Collaboration and the Academy of Health Sciences </w:t>
      </w:r>
      <w:r w:rsidR="00A4466E">
        <w:rPr>
          <w:rFonts w:ascii="Century Gothic" w:hAnsi="Century Gothic"/>
        </w:rPr>
        <w:t>Educators</w:t>
      </w:r>
      <w:r w:rsidRPr="18E1DF1E">
        <w:rPr>
          <w:rFonts w:ascii="Century Gothic" w:hAnsi="Century Gothic"/>
        </w:rPr>
        <w:t xml:space="preserve"> are pleased to announce this jointly sponsored Small Grant Opportunity and Call for Proposals. We invite proposals requesting up to $5000 to support teaching and curricula projects that promote family-centered care models and/or family caregiving competencies in health science education at the University of Utah. </w:t>
      </w:r>
      <w:r w:rsidRPr="18E1DF1E">
        <w:rPr>
          <w:rFonts w:ascii="Century Gothic" w:hAnsi="Century Gothic"/>
          <w:b/>
          <w:bCs/>
        </w:rPr>
        <w:t xml:space="preserve">  </w:t>
      </w:r>
    </w:p>
    <w:p w14:paraId="6A2EF48D" w14:textId="609DAE63" w:rsidR="3CDEB742" w:rsidRDefault="3CDEB742" w:rsidP="3CDEB742">
      <w:pPr>
        <w:spacing w:after="0"/>
        <w:rPr>
          <w:rFonts w:ascii="Century Gothic" w:hAnsi="Century Gothic"/>
          <w:b/>
          <w:bCs/>
        </w:rPr>
      </w:pPr>
    </w:p>
    <w:p w14:paraId="1A43FED4" w14:textId="29A00B3F" w:rsidR="3CDEB742" w:rsidRDefault="3CDEB742" w:rsidP="3CDEB742">
      <w:pPr>
        <w:spacing w:after="0"/>
        <w:rPr>
          <w:rFonts w:ascii="Century Gothic" w:hAnsi="Century Gothic"/>
        </w:rPr>
      </w:pPr>
      <w:r w:rsidRPr="3CDEB742">
        <w:rPr>
          <w:rFonts w:ascii="Century Gothic" w:hAnsi="Century Gothic"/>
          <w:b/>
          <w:bCs/>
        </w:rPr>
        <w:t>Funding Goals</w:t>
      </w:r>
    </w:p>
    <w:p w14:paraId="66651DAE" w14:textId="22348AB2" w:rsidR="3CDEB742" w:rsidRDefault="3CDEB742" w:rsidP="3CDEB742">
      <w:pPr>
        <w:pStyle w:val="ListParagraph"/>
        <w:numPr>
          <w:ilvl w:val="0"/>
          <w:numId w:val="3"/>
        </w:numPr>
        <w:spacing w:after="0"/>
        <w:rPr>
          <w:rFonts w:eastAsiaTheme="minorEastAsia"/>
        </w:rPr>
      </w:pPr>
      <w:r w:rsidRPr="3CDEB742">
        <w:rPr>
          <w:rFonts w:ascii="Century Gothic" w:hAnsi="Century Gothic"/>
        </w:rPr>
        <w:t xml:space="preserve">Promote family-centered care models and/or family caregiving/care partner competencies </w:t>
      </w:r>
    </w:p>
    <w:p w14:paraId="4CF91F3A" w14:textId="0B1B3D6A" w:rsidR="3CDEB742" w:rsidRDefault="68C91447" w:rsidP="68C91447">
      <w:pPr>
        <w:pStyle w:val="ListParagraph"/>
        <w:numPr>
          <w:ilvl w:val="0"/>
          <w:numId w:val="3"/>
        </w:numPr>
        <w:spacing w:after="0"/>
      </w:pPr>
      <w:r w:rsidRPr="68C91447">
        <w:rPr>
          <w:rFonts w:ascii="Century Gothic" w:hAnsi="Century Gothic"/>
        </w:rPr>
        <w:t>Advance the inclusion of family caregivers/care partners on patient and family-centered care teams</w:t>
      </w:r>
    </w:p>
    <w:p w14:paraId="428F166F" w14:textId="135646BB" w:rsidR="3CDEB742" w:rsidRDefault="68C91447" w:rsidP="68C91447">
      <w:pPr>
        <w:pStyle w:val="ListParagraph"/>
        <w:numPr>
          <w:ilvl w:val="0"/>
          <w:numId w:val="3"/>
        </w:numPr>
        <w:spacing w:after="0"/>
        <w:rPr>
          <w:rFonts w:eastAsiaTheme="minorEastAsia"/>
        </w:rPr>
      </w:pPr>
      <w:r w:rsidRPr="68C91447">
        <w:rPr>
          <w:rFonts w:ascii="Century Gothic" w:hAnsi="Century Gothic"/>
        </w:rPr>
        <w:t>Disseminate curricular and teaching innovations that promote family-centered care and family caregiving competencies in the health sciences</w:t>
      </w:r>
      <w:r w:rsidR="00A4466E">
        <w:rPr>
          <w:rFonts w:ascii="Century Gothic" w:hAnsi="Century Gothic"/>
        </w:rPr>
        <w:t>.</w:t>
      </w:r>
      <w:r w:rsidRPr="68C91447">
        <w:rPr>
          <w:rFonts w:ascii="Century Gothic" w:hAnsi="Century Gothic"/>
        </w:rPr>
        <w:t xml:space="preserve"> </w:t>
      </w:r>
      <w:r w:rsidR="00A4466E">
        <w:rPr>
          <w:rFonts w:ascii="Century Gothic" w:hAnsi="Century Gothic"/>
        </w:rPr>
        <w:t>A</w:t>
      </w:r>
      <w:r w:rsidRPr="68C91447">
        <w:rPr>
          <w:rFonts w:ascii="Century Gothic" w:hAnsi="Century Gothic"/>
        </w:rPr>
        <w:t xml:space="preserve">ll funded projects </w:t>
      </w:r>
      <w:r w:rsidR="00A4466E">
        <w:rPr>
          <w:rFonts w:ascii="Century Gothic" w:hAnsi="Century Gothic"/>
        </w:rPr>
        <w:t>are</w:t>
      </w:r>
      <w:r w:rsidRPr="68C91447">
        <w:rPr>
          <w:rFonts w:ascii="Century Gothic" w:hAnsi="Century Gothic"/>
        </w:rPr>
        <w:t xml:space="preserve"> expected to</w:t>
      </w:r>
      <w:r w:rsidR="00A4466E">
        <w:rPr>
          <w:rFonts w:ascii="Century Gothic" w:hAnsi="Century Gothic"/>
        </w:rPr>
        <w:t xml:space="preserve"> be</w:t>
      </w:r>
      <w:r w:rsidRPr="68C91447">
        <w:rPr>
          <w:rFonts w:ascii="Century Gothic" w:hAnsi="Century Gothic"/>
        </w:rPr>
        <w:t xml:space="preserve"> present</w:t>
      </w:r>
      <w:r w:rsidR="00A4466E">
        <w:rPr>
          <w:rFonts w:ascii="Century Gothic" w:hAnsi="Century Gothic"/>
        </w:rPr>
        <w:t>ed</w:t>
      </w:r>
      <w:r w:rsidRPr="68C91447">
        <w:rPr>
          <w:rFonts w:ascii="Century Gothic" w:hAnsi="Century Gothic"/>
        </w:rPr>
        <w:t xml:space="preserve"> at the AHSE Education Symposium and </w:t>
      </w:r>
      <w:r w:rsidR="00A4466E">
        <w:rPr>
          <w:rFonts w:ascii="Century Gothic" w:hAnsi="Century Gothic"/>
        </w:rPr>
        <w:t>submitted</w:t>
      </w:r>
      <w:r w:rsidRPr="68C91447">
        <w:rPr>
          <w:rFonts w:ascii="Century Gothic" w:hAnsi="Century Gothic"/>
        </w:rPr>
        <w:t xml:space="preserve"> to the </w:t>
      </w:r>
      <w:r w:rsidRPr="68C91447">
        <w:rPr>
          <w:rFonts w:ascii="Century Gothic" w:hAnsi="Century Gothic" w:cs="Arial"/>
        </w:rPr>
        <w:t>(</w:t>
      </w:r>
      <w:hyperlink r:id="rId7">
        <w:proofErr w:type="gramStart"/>
        <w:r w:rsidRPr="68C91447">
          <w:rPr>
            <w:rStyle w:val="Hyperlink"/>
            <w:rFonts w:ascii="Century Gothic" w:hAnsi="Century Gothic"/>
          </w:rPr>
          <w:t>JASHE:PRE</w:t>
        </w:r>
        <w:proofErr w:type="gramEnd"/>
      </w:hyperlink>
      <w:r w:rsidRPr="68C91447">
        <w:rPr>
          <w:rFonts w:ascii="Century Gothic" w:hAnsi="Century Gothic" w:cs="Arial"/>
        </w:rPr>
        <w:t>)</w:t>
      </w:r>
      <w:r w:rsidRPr="68C91447">
        <w:rPr>
          <w:rFonts w:ascii="Century Gothic" w:hAnsi="Century Gothic"/>
        </w:rPr>
        <w:t>.</w:t>
      </w:r>
    </w:p>
    <w:p w14:paraId="776C9F4E" w14:textId="35B455B6" w:rsidR="00C557CF" w:rsidRPr="00C557CF" w:rsidRDefault="00C557CF" w:rsidP="49CD403C">
      <w:pPr>
        <w:spacing w:after="0"/>
        <w:rPr>
          <w:rFonts w:ascii="Century Gothic" w:hAnsi="Century Gothic"/>
        </w:rPr>
      </w:pPr>
    </w:p>
    <w:p w14:paraId="08FAACBF" w14:textId="07C0A79B" w:rsidR="00C557CF" w:rsidRPr="00C557CF" w:rsidRDefault="003B3B1E" w:rsidP="3CDEB742">
      <w:pPr>
        <w:spacing w:after="0"/>
        <w:rPr>
          <w:rFonts w:ascii="Century Gothic" w:hAnsi="Century Gothic"/>
        </w:rPr>
      </w:pPr>
      <w:r>
        <w:rPr>
          <w:rFonts w:ascii="Century Gothic" w:hAnsi="Century Gothic"/>
          <w:b/>
          <w:bCs/>
        </w:rPr>
        <w:t xml:space="preserve">Eligible </w:t>
      </w:r>
      <w:r w:rsidR="3CDEB742" w:rsidRPr="3CDEB742">
        <w:rPr>
          <w:rFonts w:ascii="Century Gothic" w:hAnsi="Century Gothic"/>
          <w:b/>
          <w:bCs/>
        </w:rPr>
        <w:t>Projects</w:t>
      </w:r>
    </w:p>
    <w:p w14:paraId="279C2BE5" w14:textId="4E4A5A56" w:rsidR="00C557CF" w:rsidRPr="00C557CF" w:rsidRDefault="68C91447" w:rsidP="3CDEB742">
      <w:pPr>
        <w:spacing w:after="0"/>
        <w:rPr>
          <w:rFonts w:ascii="Century Gothic" w:hAnsi="Century Gothic"/>
        </w:rPr>
      </w:pPr>
      <w:r w:rsidRPr="68C91447">
        <w:rPr>
          <w:rFonts w:ascii="Century Gothic" w:hAnsi="Century Gothic"/>
        </w:rPr>
        <w:t xml:space="preserve">Must be implemented in a University of Utah Health Sciences clinical </w:t>
      </w:r>
      <w:r w:rsidR="00A4466E">
        <w:rPr>
          <w:rFonts w:ascii="Century Gothic" w:hAnsi="Century Gothic"/>
        </w:rPr>
        <w:t>degree-granting</w:t>
      </w:r>
      <w:r w:rsidRPr="68C91447">
        <w:rPr>
          <w:rFonts w:ascii="Century Gothic" w:hAnsi="Century Gothic"/>
        </w:rPr>
        <w:t xml:space="preserve"> program or </w:t>
      </w:r>
      <w:r w:rsidR="003B3B1E">
        <w:rPr>
          <w:rFonts w:ascii="Century Gothic" w:hAnsi="Century Gothic"/>
        </w:rPr>
        <w:t xml:space="preserve">accredited clinical </w:t>
      </w:r>
      <w:r w:rsidRPr="68C91447">
        <w:rPr>
          <w:rFonts w:ascii="Century Gothic" w:hAnsi="Century Gothic"/>
        </w:rPr>
        <w:t>trainee program and may include, but are not limited to:</w:t>
      </w:r>
    </w:p>
    <w:p w14:paraId="5F50BF75" w14:textId="179FD51F" w:rsidR="00C557CF" w:rsidRPr="00C557CF" w:rsidRDefault="49CD403C" w:rsidP="49CD403C">
      <w:pPr>
        <w:pStyle w:val="ListParagraph"/>
        <w:numPr>
          <w:ilvl w:val="0"/>
          <w:numId w:val="5"/>
        </w:numPr>
        <w:spacing w:after="0"/>
        <w:rPr>
          <w:rFonts w:eastAsiaTheme="minorEastAsia"/>
          <w:b/>
          <w:bCs/>
        </w:rPr>
      </w:pPr>
      <w:r w:rsidRPr="49CD403C">
        <w:rPr>
          <w:rFonts w:ascii="Century Gothic" w:hAnsi="Century Gothic"/>
        </w:rPr>
        <w:t>Developing and evaluating new teaching and learning methods, including simulation-based learning</w:t>
      </w:r>
    </w:p>
    <w:p w14:paraId="10791DF8" w14:textId="1003C571" w:rsidR="00C557CF" w:rsidRPr="00C557CF" w:rsidRDefault="49CD403C" w:rsidP="49CD403C">
      <w:pPr>
        <w:pStyle w:val="ListParagraph"/>
        <w:numPr>
          <w:ilvl w:val="0"/>
          <w:numId w:val="5"/>
        </w:numPr>
        <w:spacing w:after="0"/>
        <w:rPr>
          <w:b/>
          <w:bCs/>
        </w:rPr>
      </w:pPr>
      <w:r w:rsidRPr="49CD403C">
        <w:rPr>
          <w:rFonts w:ascii="Century Gothic" w:hAnsi="Century Gothic"/>
        </w:rPr>
        <w:t>Creating and integrating new content into existing courses or curricula</w:t>
      </w:r>
    </w:p>
    <w:p w14:paraId="30330FCB" w14:textId="7D71B3EB" w:rsidR="00C557CF" w:rsidRPr="00C557CF" w:rsidRDefault="49CD403C" w:rsidP="49CD403C">
      <w:pPr>
        <w:pStyle w:val="ListParagraph"/>
        <w:numPr>
          <w:ilvl w:val="0"/>
          <w:numId w:val="5"/>
        </w:numPr>
        <w:spacing w:after="0"/>
        <w:rPr>
          <w:b/>
          <w:bCs/>
        </w:rPr>
      </w:pPr>
      <w:r w:rsidRPr="49CD403C">
        <w:rPr>
          <w:rFonts w:ascii="Century Gothic" w:hAnsi="Century Gothic"/>
        </w:rPr>
        <w:t>Developing new curricular threads for integration into existing or revised curricula</w:t>
      </w:r>
    </w:p>
    <w:p w14:paraId="1A0AA75F" w14:textId="31461482" w:rsidR="00C557CF" w:rsidRPr="00A4466E" w:rsidRDefault="49CD403C" w:rsidP="49CD403C">
      <w:pPr>
        <w:pStyle w:val="ListParagraph"/>
        <w:numPr>
          <w:ilvl w:val="0"/>
          <w:numId w:val="5"/>
        </w:numPr>
        <w:spacing w:after="0"/>
        <w:rPr>
          <w:b/>
          <w:bCs/>
        </w:rPr>
      </w:pPr>
      <w:r w:rsidRPr="49CD403C">
        <w:rPr>
          <w:rFonts w:ascii="Century Gothic" w:hAnsi="Century Gothic"/>
        </w:rPr>
        <w:t>Developing and integrating rigorous case studies and/or exemplars into current courses or curricula</w:t>
      </w:r>
    </w:p>
    <w:p w14:paraId="688D92B2" w14:textId="77777777" w:rsidR="00A4466E" w:rsidRPr="00A4466E" w:rsidRDefault="00A4466E" w:rsidP="00A4466E">
      <w:pPr>
        <w:pStyle w:val="ListParagraph"/>
        <w:spacing w:after="0"/>
        <w:rPr>
          <w:b/>
          <w:bCs/>
        </w:rPr>
      </w:pPr>
    </w:p>
    <w:p w14:paraId="06085DAA" w14:textId="77777777" w:rsidR="00A4466E" w:rsidRPr="00C557CF" w:rsidRDefault="00A4466E" w:rsidP="00A4466E">
      <w:pPr>
        <w:spacing w:after="0"/>
        <w:rPr>
          <w:rFonts w:ascii="Century Gothic" w:hAnsi="Century Gothic"/>
          <w:b/>
        </w:rPr>
      </w:pPr>
      <w:r w:rsidRPr="00C557CF">
        <w:rPr>
          <w:rFonts w:ascii="Century Gothic" w:hAnsi="Century Gothic"/>
          <w:b/>
        </w:rPr>
        <w:t>Awards</w:t>
      </w:r>
    </w:p>
    <w:p w14:paraId="09FDF6D6" w14:textId="77777777" w:rsidR="00A4466E" w:rsidRDefault="00A4466E" w:rsidP="00A4466E">
      <w:pPr>
        <w:pStyle w:val="ListParagraph"/>
        <w:numPr>
          <w:ilvl w:val="0"/>
          <w:numId w:val="9"/>
        </w:numPr>
        <w:spacing w:after="0"/>
        <w:rPr>
          <w:rFonts w:ascii="Century Gothic" w:hAnsi="Century Gothic"/>
        </w:rPr>
      </w:pPr>
      <w:r w:rsidRPr="3CDEB742">
        <w:rPr>
          <w:rFonts w:ascii="Century Gothic" w:hAnsi="Century Gothic"/>
        </w:rPr>
        <w:t xml:space="preserve">3-5 projects will be funded during the 2022-2023 Academic Year  </w:t>
      </w:r>
    </w:p>
    <w:p w14:paraId="6EF32C6E" w14:textId="77777777" w:rsidR="00A4466E" w:rsidRDefault="00A4466E" w:rsidP="00A4466E">
      <w:pPr>
        <w:pStyle w:val="ListParagraph"/>
        <w:numPr>
          <w:ilvl w:val="0"/>
          <w:numId w:val="9"/>
        </w:numPr>
        <w:spacing w:after="0"/>
      </w:pPr>
      <w:r w:rsidRPr="3CDEB742">
        <w:rPr>
          <w:rFonts w:ascii="Century Gothic" w:hAnsi="Century Gothic"/>
        </w:rPr>
        <w:t xml:space="preserve">Projects may apply for up to $5000 in funding for </w:t>
      </w:r>
      <w:r>
        <w:rPr>
          <w:rFonts w:ascii="Century Gothic" w:hAnsi="Century Gothic"/>
        </w:rPr>
        <w:t>one</w:t>
      </w:r>
      <w:r w:rsidRPr="3CDEB742">
        <w:rPr>
          <w:rFonts w:ascii="Century Gothic" w:hAnsi="Century Gothic"/>
        </w:rPr>
        <w:t xml:space="preserve"> year</w:t>
      </w:r>
    </w:p>
    <w:p w14:paraId="01FC7D1D" w14:textId="77777777" w:rsidR="00A4466E" w:rsidRDefault="00A4466E" w:rsidP="00A4466E">
      <w:pPr>
        <w:pStyle w:val="ListParagraph"/>
        <w:numPr>
          <w:ilvl w:val="0"/>
          <w:numId w:val="9"/>
        </w:numPr>
        <w:spacing w:after="0"/>
        <w:rPr>
          <w:rFonts w:ascii="Century Gothic" w:hAnsi="Century Gothic"/>
        </w:rPr>
      </w:pPr>
      <w:r w:rsidRPr="3CDEB742">
        <w:rPr>
          <w:rFonts w:ascii="Century Gothic" w:hAnsi="Century Gothic"/>
        </w:rPr>
        <w:t>Funding is non</w:t>
      </w:r>
      <w:r w:rsidRPr="3CDEB742">
        <w:rPr>
          <w:rFonts w:ascii="Cambria Math" w:hAnsi="Cambria Math" w:cs="Cambria Math"/>
        </w:rPr>
        <w:t>‐</w:t>
      </w:r>
      <w:r w:rsidRPr="3CDEB742">
        <w:rPr>
          <w:rFonts w:ascii="Century Gothic" w:hAnsi="Century Gothic"/>
        </w:rPr>
        <w:t>renewable</w:t>
      </w:r>
    </w:p>
    <w:p w14:paraId="4E586C78" w14:textId="77777777" w:rsidR="00A4466E" w:rsidRPr="003A4B52" w:rsidRDefault="00A4466E" w:rsidP="00A4466E">
      <w:pPr>
        <w:numPr>
          <w:ilvl w:val="0"/>
          <w:numId w:val="9"/>
        </w:numPr>
        <w:spacing w:after="120" w:line="240" w:lineRule="auto"/>
        <w:rPr>
          <w:rFonts w:eastAsiaTheme="minorEastAsia"/>
          <w:spacing w:val="2"/>
        </w:rPr>
      </w:pPr>
      <w:r>
        <w:rPr>
          <w:rFonts w:ascii="Century Gothic" w:hAnsi="Century Gothic" w:cs="Arial"/>
          <w:spacing w:val="2"/>
        </w:rPr>
        <w:t xml:space="preserve">Funded individuals/teams are required to </w:t>
      </w:r>
      <w:r w:rsidRPr="003A4B52">
        <w:rPr>
          <w:rFonts w:ascii="Century Gothic" w:hAnsi="Century Gothic" w:cs="Arial"/>
          <w:spacing w:val="2"/>
        </w:rPr>
        <w:t xml:space="preserve">present their work at the annual AHSE Education Symposium and submit a manuscript </w:t>
      </w:r>
      <w:r>
        <w:rPr>
          <w:rFonts w:ascii="Century Gothic" w:hAnsi="Century Gothic" w:cs="Arial"/>
          <w:spacing w:val="2"/>
        </w:rPr>
        <w:t>to the newly created Preprint Journal of the Academy of Health Science Educators of the University of Utah (</w:t>
      </w:r>
      <w:hyperlink r:id="rId8">
        <w:proofErr w:type="gramStart"/>
        <w:r w:rsidRPr="3CDEB742">
          <w:rPr>
            <w:rStyle w:val="Hyperlink"/>
            <w:rFonts w:ascii="Century Gothic" w:hAnsi="Century Gothic"/>
          </w:rPr>
          <w:t>JASHE:PRE</w:t>
        </w:r>
        <w:proofErr w:type="gramEnd"/>
      </w:hyperlink>
      <w:r>
        <w:rPr>
          <w:rFonts w:ascii="Century Gothic" w:hAnsi="Century Gothic" w:cs="Arial"/>
          <w:spacing w:val="2"/>
        </w:rPr>
        <w:t xml:space="preserve">). </w:t>
      </w:r>
    </w:p>
    <w:p w14:paraId="2E54BB04" w14:textId="77777777" w:rsidR="00A4466E" w:rsidRPr="00A4466E" w:rsidRDefault="00A4466E" w:rsidP="00A4466E">
      <w:pPr>
        <w:spacing w:after="0"/>
        <w:rPr>
          <w:b/>
          <w:bCs/>
        </w:rPr>
      </w:pPr>
    </w:p>
    <w:p w14:paraId="775DACAE" w14:textId="77777777" w:rsidR="00A4466E" w:rsidRDefault="00A4466E" w:rsidP="49CD403C">
      <w:pPr>
        <w:spacing w:after="0"/>
        <w:rPr>
          <w:rFonts w:ascii="Century Gothic" w:hAnsi="Century Gothic"/>
          <w:b/>
          <w:bCs/>
        </w:rPr>
      </w:pPr>
    </w:p>
    <w:p w14:paraId="11A24907" w14:textId="77777777" w:rsidR="00A4466E" w:rsidRDefault="00A4466E" w:rsidP="00A4466E">
      <w:pPr>
        <w:rPr>
          <w:rFonts w:ascii="Century Gothic" w:hAnsi="Century Gothic"/>
        </w:rPr>
      </w:pPr>
      <w:r w:rsidRPr="3CDEB742">
        <w:rPr>
          <w:rFonts w:ascii="Century Gothic" w:hAnsi="Century Gothic"/>
          <w:b/>
          <w:bCs/>
        </w:rPr>
        <w:lastRenderedPageBreak/>
        <w:t xml:space="preserve">Evaluation Criteria </w:t>
      </w:r>
      <w:r w:rsidRPr="3CDEB742">
        <w:rPr>
          <w:rFonts w:ascii="Century Gothic" w:hAnsi="Century Gothic"/>
        </w:rPr>
        <w:t>In addition to the degree of alignment with funding goals, projects will be evaluated on the following criteria:</w:t>
      </w:r>
    </w:p>
    <w:p w14:paraId="19D8561B" w14:textId="77777777" w:rsidR="00A4466E" w:rsidRDefault="00A4466E" w:rsidP="00A4466E">
      <w:pPr>
        <w:pStyle w:val="ListParagraph"/>
        <w:numPr>
          <w:ilvl w:val="0"/>
          <w:numId w:val="1"/>
        </w:numPr>
        <w:rPr>
          <w:rFonts w:ascii="Century Gothic" w:eastAsia="Century Gothic" w:hAnsi="Century Gothic" w:cs="Century Gothic"/>
          <w:b/>
          <w:bCs/>
        </w:rPr>
      </w:pPr>
      <w:r w:rsidRPr="3CDEB742">
        <w:rPr>
          <w:rFonts w:ascii="Century Gothic" w:eastAsia="Century Gothic" w:hAnsi="Century Gothic" w:cs="Century Gothic"/>
          <w:b/>
          <w:bCs/>
        </w:rPr>
        <w:t>Specific Aims/Objectives and Originality</w:t>
      </w:r>
      <w:r w:rsidRPr="3CDEB742">
        <w:rPr>
          <w:rFonts w:ascii="Century Gothic" w:eastAsia="Century Gothic" w:hAnsi="Century Gothic" w:cs="Century Gothic"/>
        </w:rPr>
        <w:t xml:space="preserve">: The aims and originality of the pedagogical innovation. </w:t>
      </w:r>
    </w:p>
    <w:p w14:paraId="1B6C0501" w14:textId="77777777" w:rsidR="00A4466E" w:rsidRDefault="00A4466E" w:rsidP="00A4466E">
      <w:pPr>
        <w:pStyle w:val="ListParagraph"/>
        <w:numPr>
          <w:ilvl w:val="0"/>
          <w:numId w:val="1"/>
        </w:numPr>
        <w:rPr>
          <w:b/>
          <w:bCs/>
        </w:rPr>
      </w:pPr>
      <w:r w:rsidRPr="68C91447">
        <w:rPr>
          <w:rFonts w:ascii="Century Gothic" w:eastAsia="Century Gothic" w:hAnsi="Century Gothic" w:cs="Century Gothic"/>
          <w:b/>
          <w:bCs/>
        </w:rPr>
        <w:t>Need and Rationale</w:t>
      </w:r>
      <w:r w:rsidRPr="68C91447">
        <w:rPr>
          <w:rFonts w:ascii="Century Gothic" w:eastAsia="Century Gothic" w:hAnsi="Century Gothic" w:cs="Century Gothic"/>
        </w:rPr>
        <w:t xml:space="preserve">: The identified need and anticipated outcomes relevant to family centered-care and family caregiving competencies in the health professions education program. </w:t>
      </w:r>
    </w:p>
    <w:p w14:paraId="1A08BDE0" w14:textId="77777777" w:rsidR="00A4466E" w:rsidRDefault="00A4466E" w:rsidP="00A4466E">
      <w:pPr>
        <w:pStyle w:val="ListParagraph"/>
        <w:numPr>
          <w:ilvl w:val="0"/>
          <w:numId w:val="1"/>
        </w:numPr>
        <w:rPr>
          <w:b/>
          <w:bCs/>
        </w:rPr>
      </w:pPr>
      <w:r w:rsidRPr="3CDEB742">
        <w:rPr>
          <w:rFonts w:ascii="Century Gothic" w:eastAsia="Century Gothic" w:hAnsi="Century Gothic" w:cs="Century Gothic"/>
          <w:b/>
          <w:bCs/>
        </w:rPr>
        <w:t>Methods, Evaluation, and Feasibility of the Budget and Timeline</w:t>
      </w:r>
      <w:r w:rsidRPr="3CDEB742">
        <w:rPr>
          <w:rFonts w:ascii="Century Gothic" w:eastAsia="Century Gothic" w:hAnsi="Century Gothic" w:cs="Century Gothic"/>
        </w:rPr>
        <w:t>: The rigor and feasibility of the methods, timeline</w:t>
      </w:r>
      <w:r>
        <w:rPr>
          <w:rFonts w:ascii="Century Gothic" w:eastAsia="Century Gothic" w:hAnsi="Century Gothic" w:cs="Century Gothic"/>
        </w:rPr>
        <w:t>,</w:t>
      </w:r>
      <w:r w:rsidRPr="3CDEB742">
        <w:rPr>
          <w:rFonts w:ascii="Century Gothic" w:eastAsia="Century Gothic" w:hAnsi="Century Gothic" w:cs="Century Gothic"/>
        </w:rPr>
        <w:t xml:space="preserve"> and budget used for accomplishing and evaluating the project.</w:t>
      </w:r>
    </w:p>
    <w:p w14:paraId="5C68EAED" w14:textId="77777777" w:rsidR="00A4466E" w:rsidRDefault="00A4466E" w:rsidP="00A4466E">
      <w:pPr>
        <w:pStyle w:val="ListParagraph"/>
        <w:numPr>
          <w:ilvl w:val="0"/>
          <w:numId w:val="1"/>
        </w:numPr>
        <w:rPr>
          <w:b/>
          <w:bCs/>
        </w:rPr>
      </w:pPr>
      <w:r w:rsidRPr="3CDEB742">
        <w:rPr>
          <w:rFonts w:ascii="Century Gothic" w:eastAsia="Century Gothic" w:hAnsi="Century Gothic" w:cs="Century Gothic"/>
          <w:b/>
          <w:bCs/>
        </w:rPr>
        <w:t>Expected Outcomes and Long-term Educational Impact</w:t>
      </w:r>
      <w:r w:rsidRPr="3CDEB742">
        <w:rPr>
          <w:rFonts w:ascii="Century Gothic" w:eastAsia="Century Gothic" w:hAnsi="Century Gothic" w:cs="Century Gothic"/>
        </w:rPr>
        <w:t xml:space="preserve">: The project’s intended and sustained impact on future clinical practice of health science learners. </w:t>
      </w:r>
    </w:p>
    <w:p w14:paraId="773043B4" w14:textId="4B58DF61" w:rsidR="00A4466E" w:rsidRPr="003B3B1E" w:rsidRDefault="00A4466E" w:rsidP="003B3B1E">
      <w:pPr>
        <w:pStyle w:val="ListParagraph"/>
        <w:numPr>
          <w:ilvl w:val="0"/>
          <w:numId w:val="1"/>
        </w:numPr>
        <w:rPr>
          <w:b/>
          <w:bCs/>
        </w:rPr>
      </w:pPr>
      <w:r w:rsidRPr="3CDEB742">
        <w:rPr>
          <w:rFonts w:ascii="Century Gothic" w:eastAsia="Century Gothic" w:hAnsi="Century Gothic" w:cs="Century Gothic"/>
          <w:b/>
          <w:bCs/>
        </w:rPr>
        <w:t>Project Team and Program Support:</w:t>
      </w:r>
      <w:r w:rsidRPr="3CDEB742">
        <w:rPr>
          <w:rFonts w:ascii="Century Gothic" w:eastAsia="Century Gothic" w:hAnsi="Century Gothic" w:cs="Century Gothic"/>
        </w:rPr>
        <w:t xml:space="preserve"> The teaching and curricular roles of the project team and their preparation for successfully conducting the project, and the support of program leadership.</w:t>
      </w:r>
    </w:p>
    <w:p w14:paraId="2B7E7584" w14:textId="77777777" w:rsidR="003B3B1E" w:rsidRPr="003B3B1E" w:rsidRDefault="003B3B1E" w:rsidP="003B3B1E">
      <w:pPr>
        <w:pStyle w:val="ListParagraph"/>
        <w:numPr>
          <w:ilvl w:val="0"/>
          <w:numId w:val="1"/>
        </w:numPr>
        <w:rPr>
          <w:b/>
          <w:bCs/>
        </w:rPr>
      </w:pPr>
    </w:p>
    <w:p w14:paraId="518ABA2F" w14:textId="5FB67EED" w:rsidR="00C557CF" w:rsidRPr="00C557CF" w:rsidRDefault="3CDEB742" w:rsidP="49CD403C">
      <w:pPr>
        <w:spacing w:after="0"/>
        <w:rPr>
          <w:rFonts w:ascii="Century Gothic" w:hAnsi="Century Gothic"/>
          <w:b/>
          <w:bCs/>
        </w:rPr>
      </w:pPr>
      <w:r w:rsidRPr="3CDEB742">
        <w:rPr>
          <w:rFonts w:ascii="Century Gothic" w:hAnsi="Century Gothic"/>
          <w:b/>
          <w:bCs/>
        </w:rPr>
        <w:t xml:space="preserve">Eligible Applicants </w:t>
      </w:r>
    </w:p>
    <w:p w14:paraId="52158CF1" w14:textId="462B1D98" w:rsidR="00C557CF" w:rsidRPr="006C6170" w:rsidRDefault="3CDEB742" w:rsidP="00C557CF">
      <w:pPr>
        <w:pStyle w:val="ListParagraph"/>
        <w:numPr>
          <w:ilvl w:val="0"/>
          <w:numId w:val="8"/>
        </w:numPr>
        <w:spacing w:after="0"/>
        <w:rPr>
          <w:rFonts w:ascii="Century Gothic" w:hAnsi="Century Gothic"/>
        </w:rPr>
      </w:pPr>
      <w:r w:rsidRPr="3CDEB742">
        <w:rPr>
          <w:rFonts w:ascii="Century Gothic" w:hAnsi="Century Gothic"/>
        </w:rPr>
        <w:t>University of Utah Health Sciences faculty appointed to the career line or tenure line at the rank of instructor or above (adjunct and visiting faculty are not eligible)</w:t>
      </w:r>
    </w:p>
    <w:p w14:paraId="1FCCDAA9" w14:textId="57FF96A8" w:rsidR="00175493" w:rsidRDefault="3CDEB742" w:rsidP="00175493">
      <w:pPr>
        <w:pStyle w:val="ListParagraph"/>
        <w:numPr>
          <w:ilvl w:val="0"/>
          <w:numId w:val="8"/>
        </w:numPr>
        <w:spacing w:after="0"/>
        <w:rPr>
          <w:rFonts w:ascii="Century Gothic" w:hAnsi="Century Gothic"/>
        </w:rPr>
      </w:pPr>
      <w:r w:rsidRPr="3CDEB742">
        <w:rPr>
          <w:rFonts w:ascii="Century Gothic" w:hAnsi="Century Gothic"/>
        </w:rPr>
        <w:t>Faculty Applicants must be a member or fellow of the Academy of Health Science Educators (</w:t>
      </w:r>
      <w:hyperlink r:id="rId9">
        <w:r w:rsidRPr="3CDEB742">
          <w:rPr>
            <w:rStyle w:val="Hyperlink"/>
            <w:rFonts w:ascii="Century Gothic" w:hAnsi="Century Gothic"/>
          </w:rPr>
          <w:t>membership application</w:t>
        </w:r>
      </w:hyperlink>
      <w:r w:rsidRPr="3CDEB742">
        <w:rPr>
          <w:rFonts w:ascii="Century Gothic" w:hAnsi="Century Gothic"/>
        </w:rPr>
        <w:t>)</w:t>
      </w:r>
    </w:p>
    <w:p w14:paraId="392D6EED" w14:textId="5C6A9FF4" w:rsidR="49CD403C" w:rsidRDefault="3CDEB742" w:rsidP="49CD403C">
      <w:pPr>
        <w:pStyle w:val="ListParagraph"/>
        <w:numPr>
          <w:ilvl w:val="0"/>
          <w:numId w:val="8"/>
        </w:numPr>
        <w:spacing w:after="0"/>
      </w:pPr>
      <w:r w:rsidRPr="3CDEB742">
        <w:rPr>
          <w:rFonts w:ascii="Century Gothic" w:hAnsi="Century Gothic"/>
        </w:rPr>
        <w:t>Teams of faculty may apply when they have shared teaching and/or curricular roles that are directly related to the project</w:t>
      </w:r>
    </w:p>
    <w:p w14:paraId="60892DA6" w14:textId="7F84FF09" w:rsidR="49CD403C" w:rsidRDefault="3CDEB742" w:rsidP="49CD403C">
      <w:pPr>
        <w:pStyle w:val="ListParagraph"/>
        <w:numPr>
          <w:ilvl w:val="0"/>
          <w:numId w:val="8"/>
        </w:numPr>
        <w:spacing w:after="0"/>
      </w:pPr>
      <w:r w:rsidRPr="3CDEB742">
        <w:rPr>
          <w:rFonts w:ascii="Century Gothic" w:hAnsi="Century Gothic"/>
        </w:rPr>
        <w:t xml:space="preserve">Interprofessional teams may apply if the project has </w:t>
      </w:r>
      <w:r w:rsidR="003B3B1E">
        <w:rPr>
          <w:rFonts w:ascii="Century Gothic" w:hAnsi="Century Gothic"/>
        </w:rPr>
        <w:t xml:space="preserve">a </w:t>
      </w:r>
      <w:r w:rsidRPr="3CDEB742">
        <w:rPr>
          <w:rFonts w:ascii="Century Gothic" w:hAnsi="Century Gothic"/>
        </w:rPr>
        <w:t>clear and sustainable impact on health professions education and practice</w:t>
      </w:r>
    </w:p>
    <w:p w14:paraId="3DE32204" w14:textId="77777777" w:rsidR="00A4466E" w:rsidRDefault="00A4466E" w:rsidP="3CDEB742">
      <w:pPr>
        <w:spacing w:after="0"/>
        <w:rPr>
          <w:rFonts w:ascii="Century Gothic" w:hAnsi="Century Gothic"/>
          <w:b/>
          <w:bCs/>
        </w:rPr>
      </w:pPr>
    </w:p>
    <w:p w14:paraId="101D52F7" w14:textId="44DF1987" w:rsidR="3CDEB742" w:rsidRDefault="3CDEB742" w:rsidP="3CDEB742">
      <w:pPr>
        <w:spacing w:after="0"/>
        <w:rPr>
          <w:rFonts w:ascii="Century Gothic" w:hAnsi="Century Gothic"/>
          <w:b/>
          <w:bCs/>
        </w:rPr>
      </w:pPr>
      <w:r w:rsidRPr="3CDEB742">
        <w:rPr>
          <w:rFonts w:ascii="Century Gothic" w:hAnsi="Century Gothic"/>
          <w:b/>
          <w:bCs/>
        </w:rPr>
        <w:t>Eligible Expenses</w:t>
      </w:r>
    </w:p>
    <w:p w14:paraId="533CEE67" w14:textId="3A63C538" w:rsidR="3CDEB742" w:rsidRDefault="3CDEB742" w:rsidP="3CDEB742">
      <w:pPr>
        <w:pStyle w:val="ListParagraph"/>
        <w:numPr>
          <w:ilvl w:val="0"/>
          <w:numId w:val="2"/>
        </w:numPr>
        <w:spacing w:after="0"/>
        <w:rPr>
          <w:rFonts w:eastAsiaTheme="minorEastAsia"/>
          <w:b/>
          <w:bCs/>
        </w:rPr>
      </w:pPr>
      <w:r w:rsidRPr="3CDEB742">
        <w:rPr>
          <w:rFonts w:ascii="Century Gothic" w:hAnsi="Century Gothic"/>
        </w:rPr>
        <w:t>Teaching materials, resources</w:t>
      </w:r>
      <w:r w:rsidR="007750AD">
        <w:rPr>
          <w:rFonts w:ascii="Century Gothic" w:hAnsi="Century Gothic"/>
        </w:rPr>
        <w:t>,</w:t>
      </w:r>
      <w:r w:rsidRPr="3CDEB742">
        <w:rPr>
          <w:rFonts w:ascii="Century Gothic" w:hAnsi="Century Gothic"/>
        </w:rPr>
        <w:t xml:space="preserve"> and technology directly related to the funding goals</w:t>
      </w:r>
    </w:p>
    <w:p w14:paraId="14CB9FD3" w14:textId="1AE798A4" w:rsidR="3CDEB742" w:rsidRDefault="3CDEB742" w:rsidP="3CDEB742">
      <w:pPr>
        <w:pStyle w:val="ListParagraph"/>
        <w:numPr>
          <w:ilvl w:val="0"/>
          <w:numId w:val="2"/>
        </w:numPr>
        <w:spacing w:after="0"/>
        <w:rPr>
          <w:b/>
          <w:bCs/>
        </w:rPr>
      </w:pPr>
      <w:r w:rsidRPr="3CDEB742">
        <w:rPr>
          <w:rFonts w:ascii="Century Gothic" w:hAnsi="Century Gothic"/>
        </w:rPr>
        <w:t xml:space="preserve">Faculty development directly </w:t>
      </w:r>
      <w:r w:rsidR="007750AD">
        <w:rPr>
          <w:rFonts w:ascii="Century Gothic" w:hAnsi="Century Gothic"/>
        </w:rPr>
        <w:t>related</w:t>
      </w:r>
      <w:r w:rsidRPr="3CDEB742">
        <w:rPr>
          <w:rFonts w:ascii="Century Gothic" w:hAnsi="Century Gothic"/>
        </w:rPr>
        <w:t xml:space="preserve"> to the funding goals</w:t>
      </w:r>
    </w:p>
    <w:p w14:paraId="2647A6BA" w14:textId="41D77D41" w:rsidR="3CDEB742" w:rsidRDefault="3CDEB742" w:rsidP="3CDEB742">
      <w:pPr>
        <w:pStyle w:val="ListParagraph"/>
        <w:numPr>
          <w:ilvl w:val="0"/>
          <w:numId w:val="2"/>
        </w:numPr>
        <w:spacing w:after="0"/>
        <w:rPr>
          <w:b/>
          <w:bCs/>
        </w:rPr>
      </w:pPr>
      <w:r w:rsidRPr="3CDEB742">
        <w:rPr>
          <w:rFonts w:ascii="Century Gothic" w:hAnsi="Century Gothic"/>
        </w:rPr>
        <w:t>Subject matter, pedagogical</w:t>
      </w:r>
      <w:r w:rsidR="007750AD">
        <w:rPr>
          <w:rFonts w:ascii="Century Gothic" w:hAnsi="Century Gothic"/>
        </w:rPr>
        <w:t>,</w:t>
      </w:r>
      <w:r w:rsidRPr="3CDEB742">
        <w:rPr>
          <w:rFonts w:ascii="Century Gothic" w:hAnsi="Century Gothic"/>
        </w:rPr>
        <w:t xml:space="preserve"> or evaluation experts</w:t>
      </w:r>
    </w:p>
    <w:p w14:paraId="4DBE52C6" w14:textId="54E7E7A9" w:rsidR="3CDEB742" w:rsidRDefault="3CDEB742" w:rsidP="3CDEB742">
      <w:pPr>
        <w:pStyle w:val="ListParagraph"/>
        <w:numPr>
          <w:ilvl w:val="0"/>
          <w:numId w:val="2"/>
        </w:numPr>
        <w:spacing w:after="0"/>
        <w:rPr>
          <w:b/>
          <w:bCs/>
        </w:rPr>
      </w:pPr>
      <w:r w:rsidRPr="3CDEB742">
        <w:rPr>
          <w:rFonts w:ascii="Century Gothic" w:hAnsi="Century Gothic"/>
        </w:rPr>
        <w:t xml:space="preserve">Qualified Teaching Assistants working directly with implementation and evaluation of the project </w:t>
      </w:r>
    </w:p>
    <w:p w14:paraId="69E6560A" w14:textId="2BE25B59" w:rsidR="3CDEB742" w:rsidRDefault="3CDEB742" w:rsidP="3CDEB742">
      <w:pPr>
        <w:pStyle w:val="ListParagraph"/>
        <w:numPr>
          <w:ilvl w:val="0"/>
          <w:numId w:val="2"/>
        </w:numPr>
        <w:spacing w:after="0"/>
        <w:rPr>
          <w:b/>
          <w:bCs/>
        </w:rPr>
      </w:pPr>
      <w:r w:rsidRPr="3CDEB742">
        <w:rPr>
          <w:rFonts w:ascii="Century Gothic" w:hAnsi="Century Gothic"/>
        </w:rPr>
        <w:t>Evaluation tools</w:t>
      </w:r>
    </w:p>
    <w:p w14:paraId="0D1EA188" w14:textId="70167ABF" w:rsidR="3CDEB742" w:rsidRDefault="3CDEB742" w:rsidP="3CDEB742">
      <w:pPr>
        <w:spacing w:after="0"/>
        <w:rPr>
          <w:rFonts w:ascii="Century Gothic" w:hAnsi="Century Gothic"/>
        </w:rPr>
      </w:pPr>
    </w:p>
    <w:p w14:paraId="6FFD9D0E" w14:textId="77777777" w:rsidR="00C557CF" w:rsidRPr="00C557CF" w:rsidRDefault="00C557CF" w:rsidP="00C557CF">
      <w:pPr>
        <w:spacing w:after="0"/>
        <w:rPr>
          <w:rFonts w:ascii="Century Gothic" w:hAnsi="Century Gothic"/>
          <w:b/>
        </w:rPr>
      </w:pPr>
      <w:r w:rsidRPr="00C557CF">
        <w:rPr>
          <w:rFonts w:ascii="Century Gothic" w:hAnsi="Century Gothic"/>
          <w:b/>
        </w:rPr>
        <w:t>Ineligible Expenses</w:t>
      </w:r>
    </w:p>
    <w:p w14:paraId="6F7F0B0F" w14:textId="77777777" w:rsidR="00C557CF" w:rsidRDefault="00C557CF" w:rsidP="00C557CF">
      <w:pPr>
        <w:pStyle w:val="ListParagraph"/>
        <w:numPr>
          <w:ilvl w:val="0"/>
          <w:numId w:val="10"/>
        </w:numPr>
        <w:spacing w:after="0"/>
        <w:rPr>
          <w:rFonts w:ascii="Century Gothic" w:hAnsi="Century Gothic"/>
        </w:rPr>
      </w:pPr>
      <w:r w:rsidRPr="00C557CF">
        <w:rPr>
          <w:rFonts w:ascii="Century Gothic" w:hAnsi="Century Gothic"/>
        </w:rPr>
        <w:t>Faculty salary or stipend</w:t>
      </w:r>
    </w:p>
    <w:p w14:paraId="77D82AB8" w14:textId="77777777" w:rsidR="00C557CF" w:rsidRDefault="00C557CF" w:rsidP="00C557CF">
      <w:pPr>
        <w:pStyle w:val="ListParagraph"/>
        <w:numPr>
          <w:ilvl w:val="0"/>
          <w:numId w:val="10"/>
        </w:numPr>
        <w:spacing w:after="0"/>
        <w:rPr>
          <w:rFonts w:ascii="Century Gothic" w:hAnsi="Century Gothic"/>
        </w:rPr>
      </w:pPr>
      <w:r w:rsidRPr="00C557CF">
        <w:rPr>
          <w:rFonts w:ascii="Century Gothic" w:hAnsi="Century Gothic"/>
        </w:rPr>
        <w:t>Indirect/administrative costs</w:t>
      </w:r>
    </w:p>
    <w:p w14:paraId="3AEBC0D1" w14:textId="77777777" w:rsidR="00C557CF" w:rsidRDefault="00C557CF" w:rsidP="00C557CF">
      <w:pPr>
        <w:pStyle w:val="ListParagraph"/>
        <w:numPr>
          <w:ilvl w:val="0"/>
          <w:numId w:val="10"/>
        </w:numPr>
        <w:spacing w:after="0"/>
        <w:rPr>
          <w:rFonts w:ascii="Century Gothic" w:hAnsi="Century Gothic"/>
        </w:rPr>
      </w:pPr>
      <w:r w:rsidRPr="00C557CF">
        <w:rPr>
          <w:rFonts w:ascii="Century Gothic" w:hAnsi="Century Gothic"/>
        </w:rPr>
        <w:t>General equipment expenses (laptops, tablet computers, printers, etc.)</w:t>
      </w:r>
    </w:p>
    <w:p w14:paraId="0150E207" w14:textId="77777777" w:rsidR="00C557CF" w:rsidRDefault="3CDEB742" w:rsidP="00C557CF">
      <w:pPr>
        <w:pStyle w:val="ListParagraph"/>
        <w:numPr>
          <w:ilvl w:val="0"/>
          <w:numId w:val="10"/>
        </w:numPr>
        <w:spacing w:after="0"/>
        <w:rPr>
          <w:rFonts w:ascii="Century Gothic" w:hAnsi="Century Gothic"/>
        </w:rPr>
      </w:pPr>
      <w:r w:rsidRPr="3CDEB742">
        <w:rPr>
          <w:rFonts w:ascii="Century Gothic" w:hAnsi="Century Gothic"/>
        </w:rPr>
        <w:t>Travel expenses</w:t>
      </w:r>
    </w:p>
    <w:p w14:paraId="1704AC0E" w14:textId="77777777" w:rsidR="003B3B1E" w:rsidRDefault="3CDEB742" w:rsidP="3CDEB742">
      <w:pPr>
        <w:rPr>
          <w:rFonts w:ascii="Century Gothic" w:hAnsi="Century Gothic"/>
          <w:b/>
          <w:bCs/>
        </w:rPr>
      </w:pPr>
      <w:r w:rsidRPr="3CDEB742">
        <w:rPr>
          <w:rFonts w:ascii="Century Gothic" w:hAnsi="Century Gothic"/>
        </w:rPr>
        <w:t xml:space="preserve"> </w:t>
      </w:r>
      <w:r w:rsidR="00C557CF">
        <w:br/>
      </w:r>
    </w:p>
    <w:p w14:paraId="53B64D8C" w14:textId="2D6F044C" w:rsidR="00C557CF" w:rsidRPr="0066219C" w:rsidRDefault="3CDEB742" w:rsidP="3CDEB742">
      <w:pPr>
        <w:rPr>
          <w:rFonts w:ascii="Century Gothic" w:hAnsi="Century Gothic"/>
          <w:b/>
          <w:bCs/>
        </w:rPr>
      </w:pPr>
      <w:r w:rsidRPr="3CDEB742">
        <w:rPr>
          <w:rFonts w:ascii="Century Gothic" w:hAnsi="Century Gothic"/>
          <w:b/>
          <w:bCs/>
        </w:rPr>
        <w:lastRenderedPageBreak/>
        <w:t>Application Requirements</w:t>
      </w:r>
    </w:p>
    <w:p w14:paraId="1B21E2F6" w14:textId="40DE2005" w:rsidR="3CDEB742" w:rsidRDefault="3CDEB742" w:rsidP="3CDEB742">
      <w:pPr>
        <w:pStyle w:val="ListParagraph"/>
        <w:numPr>
          <w:ilvl w:val="0"/>
          <w:numId w:val="13"/>
        </w:numPr>
        <w:rPr>
          <w:rFonts w:ascii="Century Gothic" w:hAnsi="Century Gothic"/>
        </w:rPr>
      </w:pPr>
      <w:r w:rsidRPr="3CDEB742">
        <w:rPr>
          <w:rFonts w:ascii="Century Gothic" w:hAnsi="Century Gothic"/>
        </w:rPr>
        <w:t xml:space="preserve">Grant Application – use template provided and Arial or Calibri, </w:t>
      </w:r>
      <w:r w:rsidR="00A4466E">
        <w:rPr>
          <w:rFonts w:ascii="Century Gothic" w:hAnsi="Century Gothic"/>
        </w:rPr>
        <w:t>12-point</w:t>
      </w:r>
      <w:r w:rsidRPr="3CDEB742">
        <w:rPr>
          <w:rFonts w:ascii="Century Gothic" w:hAnsi="Century Gothic"/>
        </w:rPr>
        <w:t xml:space="preserve">, </w:t>
      </w:r>
      <w:r w:rsidR="002B5C79">
        <w:rPr>
          <w:rFonts w:ascii="Century Gothic" w:hAnsi="Century Gothic"/>
        </w:rPr>
        <w:t>single-spaced</w:t>
      </w:r>
      <w:r w:rsidRPr="3CDEB742">
        <w:rPr>
          <w:rFonts w:ascii="Century Gothic" w:hAnsi="Century Gothic"/>
        </w:rPr>
        <w:t>, 1-inch margins</w:t>
      </w:r>
    </w:p>
    <w:p w14:paraId="1FEEEFBC" w14:textId="6B1B75BD" w:rsidR="3CDEB742" w:rsidRDefault="3CDEB742" w:rsidP="3CDEB742">
      <w:pPr>
        <w:pStyle w:val="ListParagraph"/>
        <w:numPr>
          <w:ilvl w:val="1"/>
          <w:numId w:val="13"/>
        </w:numPr>
        <w:rPr>
          <w:rFonts w:eastAsiaTheme="minorEastAsia"/>
        </w:rPr>
      </w:pPr>
      <w:r w:rsidRPr="3CDEB742">
        <w:rPr>
          <w:rFonts w:ascii="Century Gothic" w:hAnsi="Century Gothic"/>
        </w:rPr>
        <w:t>Brief proposal summary/abstract (250 words maximum)</w:t>
      </w:r>
    </w:p>
    <w:p w14:paraId="7C56EBE4" w14:textId="4473D8C2" w:rsidR="3CDEB742" w:rsidRDefault="3CDEB742" w:rsidP="3CDEB742">
      <w:pPr>
        <w:pStyle w:val="ListParagraph"/>
        <w:numPr>
          <w:ilvl w:val="1"/>
          <w:numId w:val="13"/>
        </w:numPr>
        <w:rPr>
          <w:rFonts w:eastAsiaTheme="minorEastAsia"/>
        </w:rPr>
      </w:pPr>
      <w:r w:rsidRPr="3CDEB742">
        <w:rPr>
          <w:rFonts w:ascii="Century Gothic" w:hAnsi="Century Gothic"/>
        </w:rPr>
        <w:t>Narrative Proposal (3 pages maximum)</w:t>
      </w:r>
    </w:p>
    <w:p w14:paraId="78EFEA28" w14:textId="67231FCB" w:rsidR="3CDEB742" w:rsidRPr="00224690" w:rsidRDefault="3CDEB742" w:rsidP="3CDEB742">
      <w:pPr>
        <w:pStyle w:val="ListParagraph"/>
        <w:numPr>
          <w:ilvl w:val="1"/>
          <w:numId w:val="13"/>
        </w:numPr>
      </w:pPr>
      <w:r w:rsidRPr="3CDEB742">
        <w:rPr>
          <w:rFonts w:ascii="Century Gothic" w:hAnsi="Century Gothic"/>
        </w:rPr>
        <w:t>Budget (1 page)</w:t>
      </w:r>
    </w:p>
    <w:p w14:paraId="4987A701" w14:textId="0AA02155" w:rsidR="00224690" w:rsidRDefault="00224690" w:rsidP="3CDEB742">
      <w:pPr>
        <w:pStyle w:val="ListParagraph"/>
        <w:numPr>
          <w:ilvl w:val="1"/>
          <w:numId w:val="13"/>
        </w:numPr>
      </w:pPr>
      <w:r>
        <w:rPr>
          <w:rFonts w:ascii="Century Gothic" w:hAnsi="Century Gothic"/>
        </w:rPr>
        <w:t>Faculty Information (1 page/faculty person)</w:t>
      </w:r>
    </w:p>
    <w:p w14:paraId="689E3A81" w14:textId="69B64556" w:rsidR="3CDEB742" w:rsidRDefault="3CDEB742" w:rsidP="3CDEB742">
      <w:pPr>
        <w:pStyle w:val="ListParagraph"/>
        <w:numPr>
          <w:ilvl w:val="1"/>
          <w:numId w:val="13"/>
        </w:numPr>
        <w:rPr>
          <w:u w:val="single"/>
        </w:rPr>
      </w:pPr>
      <w:r w:rsidRPr="3CDEB742">
        <w:rPr>
          <w:rFonts w:ascii="Century Gothic" w:hAnsi="Century Gothic"/>
        </w:rPr>
        <w:t>Bibliography (1 page)</w:t>
      </w:r>
    </w:p>
    <w:p w14:paraId="76E95695" w14:textId="33F5B900" w:rsidR="3CDEB742" w:rsidRDefault="3CDEB742" w:rsidP="3CDEB742">
      <w:pPr>
        <w:pStyle w:val="ListParagraph"/>
        <w:numPr>
          <w:ilvl w:val="0"/>
          <w:numId w:val="13"/>
        </w:numPr>
        <w:rPr>
          <w:rFonts w:eastAsiaTheme="minorEastAsia"/>
          <w:u w:val="single"/>
        </w:rPr>
      </w:pPr>
      <w:r w:rsidRPr="3CDEB742">
        <w:rPr>
          <w:rFonts w:ascii="Century Gothic" w:hAnsi="Century Gothic"/>
        </w:rPr>
        <w:t xml:space="preserve">Attachments </w:t>
      </w:r>
    </w:p>
    <w:p w14:paraId="62D532E8" w14:textId="44CAA4E4" w:rsidR="3CDEB742" w:rsidRDefault="3CDEB742" w:rsidP="3CDEB742">
      <w:pPr>
        <w:pStyle w:val="ListParagraph"/>
        <w:numPr>
          <w:ilvl w:val="1"/>
          <w:numId w:val="13"/>
        </w:numPr>
        <w:rPr>
          <w:u w:val="single"/>
        </w:rPr>
      </w:pPr>
      <w:r w:rsidRPr="3CDEB742">
        <w:rPr>
          <w:rFonts w:ascii="Century Gothic" w:hAnsi="Century Gothic"/>
        </w:rPr>
        <w:t xml:space="preserve">Abbreviated CV for all project faculty (4 pages maximum/person) </w:t>
      </w:r>
    </w:p>
    <w:p w14:paraId="41F5998C" w14:textId="239266C8" w:rsidR="3CDEB742" w:rsidRDefault="3CDEB742" w:rsidP="3CDEB742">
      <w:pPr>
        <w:pStyle w:val="ListParagraph"/>
        <w:numPr>
          <w:ilvl w:val="1"/>
          <w:numId w:val="13"/>
        </w:numPr>
        <w:rPr>
          <w:rFonts w:eastAsiaTheme="minorEastAsia"/>
        </w:rPr>
      </w:pPr>
      <w:r w:rsidRPr="3CDEB742">
        <w:rPr>
          <w:rFonts w:ascii="Century Gothic" w:hAnsi="Century Gothic"/>
        </w:rPr>
        <w:t>Letter of support from applicant’s department chair or program director</w:t>
      </w:r>
    </w:p>
    <w:p w14:paraId="6D4FFF7C" w14:textId="6877D2A1" w:rsidR="3CDEB742" w:rsidRDefault="3CDEB742" w:rsidP="3CDEB742">
      <w:pPr>
        <w:pStyle w:val="ListParagraph"/>
        <w:numPr>
          <w:ilvl w:val="1"/>
          <w:numId w:val="13"/>
        </w:numPr>
        <w:spacing w:after="0"/>
        <w:rPr>
          <w:rFonts w:eastAsiaTheme="minorEastAsia"/>
        </w:rPr>
      </w:pPr>
      <w:r w:rsidRPr="3CDEB742">
        <w:rPr>
          <w:rFonts w:ascii="Century Gothic" w:hAnsi="Century Gothic"/>
        </w:rPr>
        <w:t>Letter of support from the applicant’s dean or associate dean (optional)</w:t>
      </w:r>
    </w:p>
    <w:p w14:paraId="3D91DB51" w14:textId="1A7B4B2A" w:rsidR="3CDEB742" w:rsidRDefault="3CDEB742" w:rsidP="3CDEB742">
      <w:pPr>
        <w:spacing w:after="0"/>
        <w:rPr>
          <w:rFonts w:ascii="Century Gothic" w:hAnsi="Century Gothic"/>
        </w:rPr>
      </w:pPr>
    </w:p>
    <w:p w14:paraId="6973B26D" w14:textId="7EA0F57C" w:rsidR="3CDEB742" w:rsidRDefault="68C91447" w:rsidP="68C91447">
      <w:pPr>
        <w:spacing w:after="0"/>
        <w:rPr>
          <w:rFonts w:ascii="Century Gothic" w:hAnsi="Century Gothic"/>
        </w:rPr>
      </w:pPr>
      <w:r w:rsidRPr="68C91447">
        <w:rPr>
          <w:rFonts w:ascii="Century Gothic" w:hAnsi="Century Gothic"/>
          <w:b/>
          <w:bCs/>
        </w:rPr>
        <w:t>Submission Requirements</w:t>
      </w:r>
    </w:p>
    <w:p w14:paraId="150D519D" w14:textId="3F0A7CC2" w:rsidR="3CDEB742" w:rsidRDefault="68C91447" w:rsidP="68C91447">
      <w:pPr>
        <w:spacing w:after="0"/>
        <w:rPr>
          <w:rFonts w:ascii="Century Gothic" w:hAnsi="Century Gothic"/>
        </w:rPr>
      </w:pPr>
      <w:r w:rsidRPr="68C91447">
        <w:rPr>
          <w:rFonts w:ascii="Century Gothic" w:hAnsi="Century Gothic"/>
        </w:rPr>
        <w:t>Submission Portal Opens on October 1, 2022</w:t>
      </w:r>
      <w:r w:rsidR="3CDEB742">
        <w:br/>
      </w:r>
      <w:r w:rsidRPr="68C91447">
        <w:rPr>
          <w:rFonts w:ascii="Century Gothic" w:hAnsi="Century Gothic"/>
        </w:rPr>
        <w:t xml:space="preserve">Deadline: </w:t>
      </w:r>
      <w:r w:rsidRPr="00A4466E">
        <w:rPr>
          <w:rFonts w:ascii="Century Gothic" w:hAnsi="Century Gothic"/>
          <w:b/>
          <w:bCs/>
        </w:rPr>
        <w:t>Tuesday, November 22</w:t>
      </w:r>
      <w:r w:rsidRPr="00A4466E">
        <w:rPr>
          <w:rFonts w:ascii="Century Gothic" w:hAnsi="Century Gothic"/>
          <w:b/>
          <w:bCs/>
          <w:vertAlign w:val="superscript"/>
        </w:rPr>
        <w:t>nd</w:t>
      </w:r>
      <w:r w:rsidRPr="00A4466E">
        <w:rPr>
          <w:rFonts w:ascii="Century Gothic" w:hAnsi="Century Gothic"/>
          <w:b/>
          <w:bCs/>
        </w:rPr>
        <w:t xml:space="preserve"> 2022 11:59 PM MST</w:t>
      </w:r>
      <w:r w:rsidRPr="68C91447">
        <w:rPr>
          <w:rFonts w:ascii="Century Gothic" w:hAnsi="Century Gothic"/>
        </w:rPr>
        <w:t xml:space="preserve">  </w:t>
      </w:r>
    </w:p>
    <w:p w14:paraId="7801416F" w14:textId="77777777" w:rsidR="00A4466E" w:rsidRDefault="00A4466E" w:rsidP="00A4466E">
      <w:pPr>
        <w:spacing w:after="0"/>
        <w:ind w:firstLine="720"/>
        <w:rPr>
          <w:rFonts w:ascii="Century Gothic" w:hAnsi="Century Gothic"/>
        </w:rPr>
      </w:pPr>
      <w:r>
        <w:rPr>
          <w:rFonts w:ascii="Century Gothic" w:hAnsi="Century Gothic"/>
        </w:rPr>
        <w:t>F</w:t>
      </w:r>
      <w:r w:rsidRPr="3CDEB742">
        <w:rPr>
          <w:rFonts w:ascii="Century Gothic" w:hAnsi="Century Gothic"/>
        </w:rPr>
        <w:t xml:space="preserve">unding notifications will be sent by early January 2023 </w:t>
      </w:r>
    </w:p>
    <w:p w14:paraId="633829CC" w14:textId="77777777" w:rsidR="00A4466E" w:rsidRPr="00B02113" w:rsidRDefault="00A4466E" w:rsidP="00A4466E">
      <w:pPr>
        <w:spacing w:after="0"/>
        <w:ind w:firstLine="720"/>
        <w:rPr>
          <w:rFonts w:ascii="Century Gothic" w:hAnsi="Century Gothic"/>
        </w:rPr>
      </w:pPr>
      <w:r w:rsidRPr="3CDEB742">
        <w:rPr>
          <w:rFonts w:ascii="Century Gothic" w:hAnsi="Century Gothic"/>
        </w:rPr>
        <w:t>Funding may begin</w:t>
      </w:r>
      <w:r>
        <w:rPr>
          <w:rFonts w:ascii="Century Gothic" w:hAnsi="Century Gothic"/>
        </w:rPr>
        <w:t xml:space="preserve"> only</w:t>
      </w:r>
      <w:r w:rsidRPr="3CDEB742">
        <w:rPr>
          <w:rFonts w:ascii="Century Gothic" w:hAnsi="Century Gothic"/>
        </w:rPr>
        <w:t xml:space="preserve"> after notification </w:t>
      </w:r>
      <w:r>
        <w:rPr>
          <w:rFonts w:ascii="Century Gothic" w:hAnsi="Century Gothic"/>
        </w:rPr>
        <w:t xml:space="preserve">of </w:t>
      </w:r>
      <w:r w:rsidRPr="3CDEB742">
        <w:rPr>
          <w:rFonts w:ascii="Century Gothic" w:hAnsi="Century Gothic"/>
        </w:rPr>
        <w:t>IRB approval or exemption</w:t>
      </w:r>
    </w:p>
    <w:p w14:paraId="2047D41C" w14:textId="77777777" w:rsidR="00A4466E" w:rsidRDefault="00A4466E" w:rsidP="00C557CF">
      <w:pPr>
        <w:rPr>
          <w:rFonts w:ascii="Century Gothic" w:hAnsi="Century Gothic"/>
        </w:rPr>
      </w:pPr>
    </w:p>
    <w:p w14:paraId="0E5D2ED9" w14:textId="6E185CD1" w:rsidR="00C557CF" w:rsidRPr="00C557CF" w:rsidRDefault="68C91447" w:rsidP="00C557CF">
      <w:pPr>
        <w:rPr>
          <w:rFonts w:ascii="Century Gothic" w:hAnsi="Century Gothic"/>
        </w:rPr>
      </w:pPr>
      <w:r w:rsidRPr="68C91447">
        <w:rPr>
          <w:rFonts w:ascii="Century Gothic" w:hAnsi="Century Gothic"/>
        </w:rPr>
        <w:t xml:space="preserve">Submit the completed application via Competition Space </w:t>
      </w:r>
      <w:hyperlink r:id="rId10" w:anchor="homePage">
        <w:r w:rsidRPr="68C91447">
          <w:rPr>
            <w:rStyle w:val="Hyperlink"/>
            <w:rFonts w:ascii="Century Gothic" w:hAnsi="Century Gothic"/>
          </w:rPr>
          <w:t>https://utah.infoready4.com/CompetitionSpace/#homePage</w:t>
        </w:r>
      </w:hyperlink>
      <w:r w:rsidR="00B23034">
        <w:rPr>
          <w:rStyle w:val="Hyperlink"/>
          <w:rFonts w:ascii="Century Gothic" w:hAnsi="Century Gothic"/>
        </w:rPr>
        <w:br/>
      </w:r>
      <w:r w:rsidR="00B23034" w:rsidRPr="3CDEB742">
        <w:rPr>
          <w:rFonts w:ascii="Century Gothic" w:hAnsi="Century Gothic"/>
        </w:rPr>
        <w:t>Your UNID and password are required to apply.</w:t>
      </w:r>
      <w:r w:rsidR="00B23034">
        <w:rPr>
          <w:rFonts w:ascii="Century Gothic" w:hAnsi="Century Gothic"/>
        </w:rPr>
        <w:t xml:space="preserve"> </w:t>
      </w:r>
      <w:r w:rsidR="00B23034">
        <w:rPr>
          <w:rFonts w:ascii="Century Gothic" w:hAnsi="Century Gothic"/>
        </w:rPr>
        <w:br/>
      </w:r>
      <w:r w:rsidR="3CDEB742" w:rsidRPr="3CDEB742">
        <w:rPr>
          <w:rFonts w:ascii="Century Gothic" w:hAnsi="Century Gothic"/>
        </w:rPr>
        <w:t>The application is listed in the Intramural Funding section</w:t>
      </w:r>
      <w:r w:rsidR="00B23034">
        <w:rPr>
          <w:rFonts w:ascii="Century Gothic" w:hAnsi="Century Gothic"/>
        </w:rPr>
        <w:t xml:space="preserve">: </w:t>
      </w:r>
      <w:r w:rsidR="00B23034">
        <w:rPr>
          <w:rFonts w:ascii="Century Gothic" w:hAnsi="Century Gothic"/>
        </w:rPr>
        <w:br/>
      </w:r>
      <w:r w:rsidR="3CDEB742" w:rsidRPr="00B23034">
        <w:rPr>
          <w:rFonts w:ascii="Century Gothic" w:hAnsi="Century Gothic"/>
          <w:b/>
          <w:bCs/>
        </w:rPr>
        <w:t>FCC-AHSE Family Caregiving Competencies Small Grant Opportunity</w:t>
      </w:r>
      <w:r w:rsidR="3CDEB742" w:rsidRPr="3CDEB742">
        <w:rPr>
          <w:rFonts w:ascii="Century Gothic" w:hAnsi="Century Gothic"/>
        </w:rPr>
        <w:t xml:space="preserve">” </w:t>
      </w:r>
      <w:r w:rsidR="00B23034">
        <w:rPr>
          <w:rFonts w:ascii="Century Gothic" w:hAnsi="Century Gothic"/>
        </w:rPr>
        <w:br/>
      </w:r>
    </w:p>
    <w:p w14:paraId="1D1EF853" w14:textId="1FA3AAC3" w:rsidR="00B753A2" w:rsidRDefault="68C91447" w:rsidP="00C557CF">
      <w:pPr>
        <w:rPr>
          <w:rFonts w:ascii="Century Gothic" w:hAnsi="Century Gothic"/>
        </w:rPr>
      </w:pPr>
      <w:r w:rsidRPr="68C91447">
        <w:rPr>
          <w:rFonts w:ascii="Century Gothic" w:hAnsi="Century Gothic"/>
        </w:rPr>
        <w:t>For questions, please contact Sara Hart by email (</w:t>
      </w:r>
      <w:hyperlink r:id="rId11">
        <w:r w:rsidRPr="68C91447">
          <w:rPr>
            <w:rStyle w:val="Hyperlink"/>
            <w:rFonts w:ascii="Century Gothic" w:hAnsi="Century Gothic"/>
          </w:rPr>
          <w:t>sara.hart@nurs.utah.edu</w:t>
        </w:r>
      </w:hyperlink>
      <w:r w:rsidRPr="68C91447">
        <w:rPr>
          <w:rFonts w:ascii="Century Gothic" w:hAnsi="Century Gothic"/>
        </w:rPr>
        <w:t xml:space="preserve">).  </w:t>
      </w:r>
    </w:p>
    <w:p w14:paraId="64DAB62E" w14:textId="358BFD85" w:rsidR="000506D1" w:rsidRDefault="000506D1" w:rsidP="00C557CF">
      <w:pPr>
        <w:rPr>
          <w:rFonts w:ascii="Century Gothic" w:hAnsi="Century Gothic"/>
        </w:rPr>
      </w:pPr>
    </w:p>
    <w:p w14:paraId="5689A5FD" w14:textId="79B1D078" w:rsidR="000506D1" w:rsidRDefault="000506D1" w:rsidP="00C557CF">
      <w:pPr>
        <w:rPr>
          <w:rFonts w:ascii="Century Gothic" w:hAnsi="Century Gothic"/>
        </w:rPr>
      </w:pPr>
    </w:p>
    <w:p w14:paraId="35978B92" w14:textId="11D2432C" w:rsidR="000506D1" w:rsidRDefault="000506D1" w:rsidP="00C557CF">
      <w:pPr>
        <w:rPr>
          <w:rFonts w:ascii="Century Gothic" w:hAnsi="Century Gothic"/>
        </w:rPr>
      </w:pPr>
    </w:p>
    <w:p w14:paraId="4A67AE60" w14:textId="069965FB" w:rsidR="000506D1" w:rsidRDefault="000506D1" w:rsidP="00C557CF">
      <w:pPr>
        <w:rPr>
          <w:rFonts w:ascii="Century Gothic" w:hAnsi="Century Gothic"/>
        </w:rPr>
      </w:pPr>
    </w:p>
    <w:p w14:paraId="45E9FE23" w14:textId="3CC76825" w:rsidR="000506D1" w:rsidRDefault="000506D1" w:rsidP="00C557CF">
      <w:pPr>
        <w:rPr>
          <w:rFonts w:ascii="Century Gothic" w:hAnsi="Century Gothic"/>
        </w:rPr>
      </w:pPr>
    </w:p>
    <w:p w14:paraId="48F32EB4" w14:textId="3453925F" w:rsidR="000506D1" w:rsidRDefault="000506D1" w:rsidP="00C557CF">
      <w:pPr>
        <w:rPr>
          <w:rFonts w:ascii="Century Gothic" w:hAnsi="Century Gothic"/>
        </w:rPr>
      </w:pPr>
    </w:p>
    <w:p w14:paraId="05231E55" w14:textId="2F4F51DC" w:rsidR="000506D1" w:rsidRDefault="000506D1" w:rsidP="00C557CF">
      <w:pPr>
        <w:rPr>
          <w:rFonts w:ascii="Century Gothic" w:hAnsi="Century Gothic"/>
        </w:rPr>
      </w:pPr>
    </w:p>
    <w:p w14:paraId="11043A7E" w14:textId="6A44B7E2" w:rsidR="000506D1" w:rsidRDefault="000506D1" w:rsidP="00C557CF">
      <w:pPr>
        <w:rPr>
          <w:rFonts w:ascii="Century Gothic" w:hAnsi="Century Gothic"/>
        </w:rPr>
      </w:pPr>
    </w:p>
    <w:p w14:paraId="694F3736" w14:textId="1F05F1DA" w:rsidR="000506D1" w:rsidRDefault="000506D1" w:rsidP="00C557CF">
      <w:pPr>
        <w:rPr>
          <w:rFonts w:ascii="Century Gothic" w:hAnsi="Century Gothic"/>
        </w:rPr>
      </w:pPr>
    </w:p>
    <w:p w14:paraId="3FA488FE" w14:textId="77777777" w:rsidR="000506D1" w:rsidRDefault="000506D1" w:rsidP="000506D1">
      <w:pPr>
        <w:rPr>
          <w:rFonts w:ascii="Calibri" w:eastAsia="Times New Roman" w:hAnsi="Calibri" w:cs="Calibri"/>
          <w:color w:val="000000"/>
          <w:sz w:val="28"/>
          <w:szCs w:val="28"/>
          <w:shd w:val="clear" w:color="auto" w:fill="FFFFFF"/>
        </w:rPr>
        <w:sectPr w:rsidR="000506D1" w:rsidSect="00C557CF">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440" w:left="1152" w:header="720" w:footer="720" w:gutter="0"/>
          <w:cols w:space="720"/>
          <w:docGrid w:linePitch="360"/>
        </w:sectPr>
      </w:pPr>
    </w:p>
    <w:p w14:paraId="450BE5F1" w14:textId="2839775A" w:rsidR="000506D1" w:rsidRPr="000345C5" w:rsidRDefault="000506D1" w:rsidP="000506D1">
      <w:pPr>
        <w:rPr>
          <w:rFonts w:ascii="Times New Roman" w:eastAsia="Times New Roman" w:hAnsi="Times New Roman" w:cs="Times New Roman"/>
        </w:rPr>
      </w:pPr>
      <w:r>
        <w:rPr>
          <w:rFonts w:ascii="Calibri" w:eastAsia="Times New Roman" w:hAnsi="Calibri" w:cs="Calibri"/>
          <w:color w:val="000000"/>
          <w:sz w:val="28"/>
          <w:szCs w:val="28"/>
          <w:shd w:val="clear" w:color="auto" w:fill="FFFFFF"/>
        </w:rPr>
        <w:lastRenderedPageBreak/>
        <w:t xml:space="preserve">FCC-AHSE GRANT APPLICATION: </w:t>
      </w:r>
      <w:r w:rsidRPr="000345C5">
        <w:rPr>
          <w:rFonts w:ascii="Calibri" w:eastAsia="Times New Roman" w:hAnsi="Calibri" w:cs="Calibri"/>
          <w:color w:val="000000"/>
          <w:sz w:val="28"/>
          <w:szCs w:val="28"/>
          <w:shd w:val="clear" w:color="auto" w:fill="FFFFFF"/>
        </w:rPr>
        <w:t>CURRICULAR AND TEACHING INNOVATIONS TO PROMOTE FAMILY-CENTERED CARE AND FAMILY CAREGIVING COMPETENCIES IN THE HEALTH SCIENCES </w:t>
      </w:r>
    </w:p>
    <w:p w14:paraId="74811A27" w14:textId="77777777" w:rsidR="000506D1" w:rsidRDefault="000506D1" w:rsidP="000506D1">
      <w:pPr>
        <w:jc w:val="center"/>
        <w:rPr>
          <w:rFonts w:ascii="Arial" w:hAnsi="Arial" w:cs="Arial"/>
          <w:bCs/>
          <w:color w:val="000000"/>
          <w:szCs w:val="27"/>
        </w:rPr>
      </w:pPr>
    </w:p>
    <w:p w14:paraId="17D52E93" w14:textId="77777777" w:rsidR="000506D1" w:rsidRPr="008963E8" w:rsidRDefault="000506D1" w:rsidP="000506D1">
      <w:pPr>
        <w:jc w:val="center"/>
        <w:rPr>
          <w:rFonts w:ascii="Arial" w:hAnsi="Arial" w:cs="Arial"/>
          <w:bCs/>
          <w:color w:val="000000"/>
          <w:szCs w:val="27"/>
        </w:rPr>
      </w:pPr>
    </w:p>
    <w:p w14:paraId="68688029" w14:textId="77777777" w:rsidR="000506D1" w:rsidRPr="00397F40" w:rsidRDefault="000506D1" w:rsidP="000506D1">
      <w:pPr>
        <w:widowControl w:val="0"/>
        <w:autoSpaceDE w:val="0"/>
        <w:autoSpaceDN w:val="0"/>
        <w:adjustRightInd w:val="0"/>
        <w:rPr>
          <w:rFonts w:ascii="Arial" w:hAnsi="Arial" w:cs="Arial"/>
          <w:bCs/>
          <w:color w:val="000000"/>
          <w:sz w:val="32"/>
          <w:szCs w:val="32"/>
        </w:rPr>
      </w:pPr>
      <w:r w:rsidRPr="00397F40">
        <w:rPr>
          <w:rFonts w:ascii="Arial" w:hAnsi="Arial" w:cs="Arial"/>
          <w:bCs/>
          <w:color w:val="000000"/>
          <w:szCs w:val="32"/>
        </w:rPr>
        <w:t xml:space="preserve">Format requirements: At least 12-point font, single-spaced, 1-inch margins </w:t>
      </w:r>
    </w:p>
    <w:p w14:paraId="0C099F08" w14:textId="77777777" w:rsidR="000506D1" w:rsidRPr="00D801FB" w:rsidRDefault="000506D1" w:rsidP="000506D1">
      <w:pPr>
        <w:spacing w:line="276" w:lineRule="auto"/>
        <w:rPr>
          <w:rFonts w:ascii="Arial" w:hAnsi="Arial" w:cs="Arial"/>
          <w:b/>
          <w:bCs/>
          <w:color w:val="000000"/>
          <w:spacing w:val="2"/>
          <w:u w:val="single"/>
        </w:rPr>
      </w:pPr>
      <w:r>
        <w:rPr>
          <w:rFonts w:ascii="Arial" w:hAnsi="Arial" w:cs="Arial"/>
          <w:b/>
          <w:noProof/>
          <w:spacing w:val="2"/>
        </w:rPr>
        <w:pict w14:anchorId="4F1DCB45">
          <v:rect id="_x0000_i1035" alt="" style="width:468pt;height:.05pt;mso-width-percent:0;mso-height-percent:0;mso-width-percent:0;mso-height-percent:0" o:hralign="center" o:hrstd="t" o:hr="t" fillcolor="#a0a0a0" stroked="f"/>
        </w:pict>
      </w:r>
    </w:p>
    <w:p w14:paraId="6826AC3A" w14:textId="77777777" w:rsidR="000506D1" w:rsidRPr="00D801FB" w:rsidRDefault="000506D1" w:rsidP="000506D1">
      <w:pPr>
        <w:widowControl w:val="0"/>
        <w:autoSpaceDE w:val="0"/>
        <w:autoSpaceDN w:val="0"/>
        <w:adjustRightInd w:val="0"/>
        <w:spacing w:line="286" w:lineRule="auto"/>
        <w:ind w:left="360" w:hanging="360"/>
        <w:rPr>
          <w:rFonts w:ascii="Arial" w:hAnsi="Arial" w:cs="Arial"/>
          <w:color w:val="000000"/>
          <w:spacing w:val="2"/>
          <w:u w:val="single"/>
        </w:rPr>
      </w:pPr>
    </w:p>
    <w:p w14:paraId="2EAA215C" w14:textId="77777777" w:rsidR="000506D1" w:rsidRPr="00D801FB" w:rsidRDefault="000506D1" w:rsidP="000506D1">
      <w:pPr>
        <w:widowControl w:val="0"/>
        <w:autoSpaceDE w:val="0"/>
        <w:autoSpaceDN w:val="0"/>
        <w:adjustRightInd w:val="0"/>
        <w:spacing w:line="286" w:lineRule="auto"/>
        <w:rPr>
          <w:rFonts w:ascii="Arial" w:hAnsi="Arial" w:cs="Arial"/>
          <w:color w:val="000000"/>
          <w:spacing w:val="2"/>
        </w:rPr>
      </w:pPr>
      <w:r w:rsidRPr="00D801FB">
        <w:rPr>
          <w:rFonts w:ascii="Arial" w:hAnsi="Arial" w:cs="Arial"/>
          <w:color w:val="000000"/>
          <w:spacing w:val="2"/>
        </w:rPr>
        <w:t xml:space="preserve">BRIEF PROPOSAL SUMMARY/ABSTRACT (250 words maximum) </w:t>
      </w:r>
    </w:p>
    <w:p w14:paraId="4FCE9CAA" w14:textId="77777777" w:rsidR="000506D1" w:rsidRPr="00D801FB" w:rsidRDefault="000506D1" w:rsidP="000506D1">
      <w:pPr>
        <w:rPr>
          <w:rFonts w:ascii="Arial" w:hAnsi="Arial" w:cs="Arial"/>
          <w:color w:val="000000"/>
          <w:spacing w:val="2"/>
        </w:rPr>
      </w:pPr>
      <w:r w:rsidRPr="00D801FB">
        <w:rPr>
          <w:rFonts w:ascii="Arial" w:hAnsi="Arial" w:cs="Arial"/>
          <w:color w:val="000000"/>
          <w:spacing w:val="2"/>
        </w:rPr>
        <w:br w:type="page"/>
      </w:r>
    </w:p>
    <w:p w14:paraId="445D0238" w14:textId="77777777" w:rsidR="000506D1" w:rsidRPr="00397F40" w:rsidRDefault="000506D1" w:rsidP="000506D1">
      <w:pPr>
        <w:widowControl w:val="0"/>
        <w:autoSpaceDE w:val="0"/>
        <w:autoSpaceDN w:val="0"/>
        <w:adjustRightInd w:val="0"/>
        <w:spacing w:line="286" w:lineRule="auto"/>
        <w:rPr>
          <w:rFonts w:ascii="Arial" w:hAnsi="Arial" w:cs="Arial"/>
          <w:color w:val="000000"/>
          <w:spacing w:val="2"/>
        </w:rPr>
      </w:pPr>
      <w:r w:rsidRPr="00397F40">
        <w:rPr>
          <w:rFonts w:ascii="Arial" w:hAnsi="Arial" w:cs="Arial"/>
          <w:color w:val="000000"/>
          <w:spacing w:val="2"/>
        </w:rPr>
        <w:lastRenderedPageBreak/>
        <w:t>PROJECT PLAN (</w:t>
      </w:r>
      <w:r>
        <w:rPr>
          <w:rFonts w:ascii="Arial" w:hAnsi="Arial" w:cs="Arial"/>
          <w:color w:val="000000"/>
          <w:spacing w:val="2"/>
        </w:rPr>
        <w:t>3</w:t>
      </w:r>
      <w:r w:rsidRPr="00397F40">
        <w:rPr>
          <w:rFonts w:ascii="Arial" w:hAnsi="Arial" w:cs="Arial"/>
          <w:color w:val="000000"/>
          <w:spacing w:val="2"/>
        </w:rPr>
        <w:t xml:space="preserve"> pages total, using 12-point font and one-inch margins)</w:t>
      </w:r>
    </w:p>
    <w:p w14:paraId="3F2AFDBA" w14:textId="77777777" w:rsidR="000506D1" w:rsidRPr="00D801FB" w:rsidRDefault="000506D1" w:rsidP="000506D1">
      <w:pPr>
        <w:widowControl w:val="0"/>
        <w:autoSpaceDE w:val="0"/>
        <w:autoSpaceDN w:val="0"/>
        <w:adjustRightInd w:val="0"/>
        <w:spacing w:line="286" w:lineRule="auto"/>
        <w:rPr>
          <w:rFonts w:ascii="Arial" w:hAnsi="Arial" w:cs="Arial"/>
          <w:color w:val="000000"/>
          <w:spacing w:val="2"/>
          <w:u w:val="single"/>
        </w:rPr>
      </w:pPr>
    </w:p>
    <w:p w14:paraId="6F54AB2C" w14:textId="77777777" w:rsidR="000506D1" w:rsidRPr="00A728EF" w:rsidRDefault="000506D1" w:rsidP="000506D1">
      <w:pPr>
        <w:widowControl w:val="0"/>
        <w:autoSpaceDE w:val="0"/>
        <w:autoSpaceDN w:val="0"/>
        <w:adjustRightInd w:val="0"/>
        <w:spacing w:line="286" w:lineRule="auto"/>
        <w:rPr>
          <w:rFonts w:ascii="Arial" w:hAnsi="Arial" w:cs="Arial"/>
          <w:color w:val="000000"/>
          <w:spacing w:val="2"/>
          <w:u w:val="single"/>
        </w:rPr>
      </w:pPr>
      <w:r w:rsidRPr="00A728EF">
        <w:rPr>
          <w:rFonts w:ascii="Arial" w:hAnsi="Arial" w:cs="Arial"/>
          <w:color w:val="000000"/>
          <w:spacing w:val="2"/>
          <w:u w:val="single"/>
        </w:rPr>
        <w:t>Include</w:t>
      </w:r>
    </w:p>
    <w:p w14:paraId="1E37B8B0" w14:textId="77777777" w:rsidR="000506D1" w:rsidRDefault="000506D1" w:rsidP="000506D1">
      <w:pPr>
        <w:pStyle w:val="ListParagraph"/>
        <w:numPr>
          <w:ilvl w:val="0"/>
          <w:numId w:val="28"/>
        </w:numPr>
        <w:spacing w:after="0" w:line="240" w:lineRule="auto"/>
        <w:rPr>
          <w:rFonts w:ascii="Arial" w:hAnsi="Arial" w:cs="Arial"/>
        </w:rPr>
      </w:pPr>
      <w:r w:rsidRPr="00A728EF">
        <w:rPr>
          <w:rFonts w:ascii="Arial" w:hAnsi="Arial" w:cs="Arial"/>
          <w:b/>
          <w:bCs/>
        </w:rPr>
        <w:t>Specific Aims/Objectives</w:t>
      </w:r>
      <w:r>
        <w:rPr>
          <w:rFonts w:ascii="Arial" w:hAnsi="Arial" w:cs="Arial"/>
          <w:b/>
          <w:bCs/>
        </w:rPr>
        <w:t xml:space="preserve"> and Originality</w:t>
      </w:r>
      <w:r w:rsidRPr="00A728EF">
        <w:rPr>
          <w:rFonts w:ascii="Arial" w:hAnsi="Arial" w:cs="Arial"/>
        </w:rPr>
        <w:t xml:space="preserve">: </w:t>
      </w:r>
      <w:r w:rsidRPr="0031036F">
        <w:rPr>
          <w:rFonts w:ascii="Arial" w:hAnsi="Arial" w:cs="Arial"/>
        </w:rPr>
        <w:t xml:space="preserve">Explain what the proposed </w:t>
      </w:r>
      <w:r w:rsidRPr="00A728EF">
        <w:rPr>
          <w:rFonts w:ascii="Arial" w:hAnsi="Arial" w:cs="Arial"/>
        </w:rPr>
        <w:t xml:space="preserve">curricular or teaching innovation </w:t>
      </w:r>
      <w:r w:rsidRPr="0031036F">
        <w:rPr>
          <w:rFonts w:ascii="Arial" w:hAnsi="Arial" w:cs="Arial"/>
        </w:rPr>
        <w:t xml:space="preserve">will accomplish that </w:t>
      </w:r>
      <w:r w:rsidRPr="00A728EF">
        <w:rPr>
          <w:rFonts w:ascii="Arial" w:hAnsi="Arial" w:cs="Arial"/>
        </w:rPr>
        <w:t xml:space="preserve">pedagogically advances family-centered care and/or family caregiving competencies in health sciences education. </w:t>
      </w:r>
    </w:p>
    <w:p w14:paraId="5AB4FB99" w14:textId="77777777" w:rsidR="000506D1" w:rsidRPr="00A728EF" w:rsidRDefault="000506D1" w:rsidP="000506D1">
      <w:pPr>
        <w:pStyle w:val="ListParagraph"/>
        <w:ind w:left="360"/>
        <w:rPr>
          <w:rFonts w:ascii="Arial" w:hAnsi="Arial" w:cs="Arial"/>
        </w:rPr>
      </w:pPr>
    </w:p>
    <w:p w14:paraId="6C24F73E" w14:textId="77777777" w:rsidR="000506D1" w:rsidRDefault="000506D1" w:rsidP="000506D1">
      <w:pPr>
        <w:pStyle w:val="ListParagraph"/>
        <w:numPr>
          <w:ilvl w:val="0"/>
          <w:numId w:val="28"/>
        </w:numPr>
        <w:spacing w:after="0" w:line="240" w:lineRule="auto"/>
        <w:rPr>
          <w:rFonts w:ascii="Arial" w:hAnsi="Arial" w:cs="Arial"/>
        </w:rPr>
      </w:pPr>
      <w:r w:rsidRPr="00A728EF">
        <w:rPr>
          <w:rFonts w:ascii="Arial" w:hAnsi="Arial" w:cs="Arial"/>
          <w:b/>
          <w:bCs/>
        </w:rPr>
        <w:t>Need and Rationale</w:t>
      </w:r>
      <w:r w:rsidRPr="00A728EF">
        <w:rPr>
          <w:rFonts w:ascii="Arial" w:hAnsi="Arial" w:cs="Arial"/>
        </w:rPr>
        <w:t>: Describe the significance of the anticipated outcomes relevant to family-centered care and family caregiving competencies in the health professions education program. Explain this in a way that is clear to those outside of the discipline. Citations and/or links to information relevant to understanding the application of the proposal are welcome.</w:t>
      </w:r>
    </w:p>
    <w:p w14:paraId="612DFD7B" w14:textId="77777777" w:rsidR="000506D1" w:rsidRPr="00A728EF" w:rsidRDefault="000506D1" w:rsidP="000506D1">
      <w:pPr>
        <w:rPr>
          <w:rFonts w:ascii="Arial" w:hAnsi="Arial" w:cs="Arial"/>
        </w:rPr>
      </w:pPr>
    </w:p>
    <w:p w14:paraId="3C62508B" w14:textId="77777777" w:rsidR="000506D1" w:rsidRDefault="000506D1" w:rsidP="000506D1">
      <w:pPr>
        <w:pStyle w:val="ListParagraph"/>
        <w:numPr>
          <w:ilvl w:val="0"/>
          <w:numId w:val="28"/>
        </w:numPr>
        <w:spacing w:after="0" w:line="240" w:lineRule="auto"/>
        <w:rPr>
          <w:rFonts w:ascii="Arial" w:hAnsi="Arial" w:cs="Arial"/>
        </w:rPr>
      </w:pPr>
      <w:r>
        <w:rPr>
          <w:rFonts w:ascii="Arial" w:hAnsi="Arial" w:cs="Arial"/>
          <w:b/>
          <w:bCs/>
        </w:rPr>
        <w:t xml:space="preserve">Methods, Evaluation, </w:t>
      </w:r>
      <w:r w:rsidRPr="00A728EF">
        <w:rPr>
          <w:rFonts w:ascii="Arial" w:hAnsi="Arial" w:cs="Arial"/>
          <w:b/>
          <w:bCs/>
        </w:rPr>
        <w:t>and Timeline</w:t>
      </w:r>
      <w:r w:rsidRPr="00A728EF">
        <w:rPr>
          <w:rFonts w:ascii="Arial" w:hAnsi="Arial" w:cs="Arial"/>
        </w:rPr>
        <w:t xml:space="preserve">: Provide a description of the methods used for accomplishing and evaluating the project. Include a proposed schedule of the project activities to be supported by the funds. Methods should be pedagogically sound (driven by existing evidence) or include an evaluation plan that seeks to test new methods. </w:t>
      </w:r>
    </w:p>
    <w:p w14:paraId="22B8BDD0" w14:textId="77777777" w:rsidR="000506D1" w:rsidRPr="00A728EF" w:rsidRDefault="000506D1" w:rsidP="000506D1">
      <w:pPr>
        <w:rPr>
          <w:rFonts w:ascii="Arial" w:hAnsi="Arial" w:cs="Arial"/>
        </w:rPr>
      </w:pPr>
    </w:p>
    <w:p w14:paraId="24569BD2" w14:textId="77777777" w:rsidR="000506D1" w:rsidRPr="00A728EF" w:rsidRDefault="000506D1" w:rsidP="000506D1">
      <w:pPr>
        <w:pStyle w:val="ListParagraph"/>
        <w:numPr>
          <w:ilvl w:val="0"/>
          <w:numId w:val="28"/>
        </w:numPr>
        <w:spacing w:after="0" w:line="240" w:lineRule="auto"/>
        <w:rPr>
          <w:rFonts w:ascii="Arial" w:hAnsi="Arial" w:cs="Arial"/>
        </w:rPr>
      </w:pPr>
      <w:r w:rsidRPr="00A728EF">
        <w:rPr>
          <w:rFonts w:ascii="Arial" w:hAnsi="Arial" w:cs="Arial"/>
          <w:b/>
          <w:bCs/>
        </w:rPr>
        <w:t>Expected Outcomes and Long-term Educational Impact</w:t>
      </w:r>
      <w:r w:rsidRPr="00A728EF">
        <w:rPr>
          <w:rFonts w:ascii="Arial" w:hAnsi="Arial" w:cs="Arial"/>
        </w:rPr>
        <w:t>: Describe the project’s intended impact on the future clinical practice of health science learners. Successful applications will generally indicate how the supported work will continue to benefit students’ educational preparation with family-centered care and/or family caregiving competencies beyond the initial implementation.</w:t>
      </w:r>
    </w:p>
    <w:p w14:paraId="29A4972A" w14:textId="77777777" w:rsidR="000506D1" w:rsidRDefault="000506D1" w:rsidP="000506D1">
      <w:pPr>
        <w:rPr>
          <w:rFonts w:ascii="Times New Roman" w:eastAsia="Times New Roman" w:hAnsi="Times New Roman" w:cs="Times New Roman"/>
        </w:rPr>
      </w:pPr>
    </w:p>
    <w:p w14:paraId="2A47F1DD" w14:textId="77777777" w:rsidR="000506D1" w:rsidRDefault="000506D1" w:rsidP="000506D1">
      <w:pPr>
        <w:rPr>
          <w:rFonts w:ascii="Arial" w:hAnsi="Arial" w:cs="Arial"/>
          <w:color w:val="000000"/>
          <w:spacing w:val="2"/>
        </w:rPr>
      </w:pPr>
      <w:r>
        <w:rPr>
          <w:rFonts w:ascii="Arial" w:hAnsi="Arial" w:cs="Arial"/>
          <w:color w:val="000000"/>
          <w:spacing w:val="2"/>
        </w:rPr>
        <w:br w:type="page"/>
      </w:r>
    </w:p>
    <w:p w14:paraId="25166954" w14:textId="77777777" w:rsidR="000506D1" w:rsidRPr="00663F55" w:rsidRDefault="000506D1" w:rsidP="000506D1">
      <w:pPr>
        <w:rPr>
          <w:rFonts w:ascii="Arial" w:hAnsi="Arial" w:cs="Arial"/>
          <w:color w:val="000000"/>
          <w:spacing w:val="2"/>
        </w:rPr>
      </w:pPr>
    </w:p>
    <w:p w14:paraId="67D37E46" w14:textId="77777777" w:rsidR="000506D1" w:rsidRPr="00A728EF" w:rsidRDefault="000506D1" w:rsidP="000506D1">
      <w:pPr>
        <w:widowControl w:val="0"/>
        <w:autoSpaceDE w:val="0"/>
        <w:autoSpaceDN w:val="0"/>
        <w:adjustRightInd w:val="0"/>
        <w:spacing w:line="286" w:lineRule="auto"/>
        <w:rPr>
          <w:rFonts w:ascii="Arial" w:hAnsi="Arial" w:cs="Arial"/>
          <w:color w:val="000000"/>
          <w:spacing w:val="2"/>
        </w:rPr>
      </w:pPr>
      <w:r w:rsidRPr="00A728EF">
        <w:rPr>
          <w:rFonts w:ascii="Arial" w:hAnsi="Arial" w:cs="Arial"/>
          <w:color w:val="000000"/>
          <w:spacing w:val="2"/>
        </w:rPr>
        <w:t xml:space="preserve">PAGE 5 – BUDGET (1 page) </w:t>
      </w:r>
    </w:p>
    <w:p w14:paraId="37A03D90" w14:textId="77777777" w:rsidR="000506D1" w:rsidRPr="00D801FB" w:rsidRDefault="000506D1" w:rsidP="000506D1">
      <w:pPr>
        <w:widowControl w:val="0"/>
        <w:autoSpaceDE w:val="0"/>
        <w:autoSpaceDN w:val="0"/>
        <w:adjustRightInd w:val="0"/>
        <w:spacing w:line="286" w:lineRule="auto"/>
        <w:rPr>
          <w:rFonts w:ascii="Arial" w:hAnsi="Arial" w:cs="Arial"/>
          <w:color w:val="000000"/>
          <w:spacing w:val="2"/>
        </w:rPr>
      </w:pPr>
      <w:r w:rsidRPr="00A728EF">
        <w:rPr>
          <w:rFonts w:ascii="Arial" w:hAnsi="Arial" w:cs="Arial"/>
          <w:b/>
          <w:bCs/>
          <w:color w:val="000000"/>
          <w:spacing w:val="2"/>
        </w:rPr>
        <w:t>Budget</w:t>
      </w:r>
      <w:r w:rsidRPr="00A728EF">
        <w:rPr>
          <w:rFonts w:ascii="Arial" w:hAnsi="Arial" w:cs="Arial"/>
          <w:color w:val="000000"/>
          <w:spacing w:val="2"/>
        </w:rPr>
        <w:t xml:space="preserve">: Please include an itemized list of the amount of money you are requesting, including detailed information about sources for rates/quotes. </w:t>
      </w:r>
    </w:p>
    <w:p w14:paraId="19669A00" w14:textId="77777777" w:rsidR="000506D1" w:rsidRPr="00D801FB" w:rsidRDefault="000506D1" w:rsidP="000506D1">
      <w:pPr>
        <w:widowControl w:val="0"/>
        <w:autoSpaceDE w:val="0"/>
        <w:autoSpaceDN w:val="0"/>
        <w:adjustRightInd w:val="0"/>
        <w:spacing w:line="286" w:lineRule="auto"/>
        <w:rPr>
          <w:rFonts w:ascii="Arial" w:hAnsi="Arial" w:cs="Arial"/>
          <w:color w:val="000000"/>
          <w:spacing w:val="2"/>
          <w:sz w:val="14"/>
          <w:u w:val="single"/>
        </w:rPr>
      </w:pPr>
    </w:p>
    <w:tbl>
      <w:tblPr>
        <w:tblW w:w="5196" w:type="pct"/>
        <w:tblCellMar>
          <w:left w:w="0" w:type="dxa"/>
          <w:right w:w="0" w:type="dxa"/>
        </w:tblCellMar>
        <w:tblLook w:val="01E0" w:firstRow="1" w:lastRow="1" w:firstColumn="1" w:lastColumn="1" w:noHBand="0" w:noVBand="0"/>
      </w:tblPr>
      <w:tblGrid>
        <w:gridCol w:w="3987"/>
        <w:gridCol w:w="4032"/>
        <w:gridCol w:w="2294"/>
      </w:tblGrid>
      <w:tr w:rsidR="000506D1" w:rsidRPr="00D801FB" w14:paraId="67B38701" w14:textId="77777777" w:rsidTr="002608F3">
        <w:trPr>
          <w:trHeight w:hRule="exact" w:val="1245"/>
        </w:trPr>
        <w:tc>
          <w:tcPr>
            <w:tcW w:w="1933" w:type="pct"/>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102EBFEE" w14:textId="77777777" w:rsidR="000506D1" w:rsidRPr="00D801FB" w:rsidRDefault="000506D1" w:rsidP="002608F3">
            <w:pPr>
              <w:pStyle w:val="TableParagraph"/>
              <w:spacing w:after="120" w:line="291" w:lineRule="exact"/>
              <w:jc w:val="center"/>
              <w:rPr>
                <w:rFonts w:ascii="Arial" w:eastAsia="Calibri" w:hAnsi="Arial" w:cs="Arial"/>
              </w:rPr>
            </w:pPr>
            <w:r w:rsidRPr="00D801FB">
              <w:rPr>
                <w:rFonts w:ascii="Arial" w:hAnsi="Arial" w:cs="Arial"/>
                <w:b/>
                <w:spacing w:val="-1"/>
              </w:rPr>
              <w:t>Activity</w:t>
            </w:r>
            <w:r w:rsidRPr="00D801FB">
              <w:rPr>
                <w:rFonts w:ascii="Arial" w:hAnsi="Arial" w:cs="Arial"/>
                <w:b/>
                <w:spacing w:val="-10"/>
              </w:rPr>
              <w:t xml:space="preserve"> </w:t>
            </w:r>
            <w:r w:rsidRPr="00D801FB">
              <w:rPr>
                <w:rFonts w:ascii="Arial" w:hAnsi="Arial" w:cs="Arial"/>
                <w:b/>
                <w:spacing w:val="-1"/>
              </w:rPr>
              <w:t>Description</w:t>
            </w:r>
          </w:p>
          <w:p w14:paraId="6C85BD56" w14:textId="77777777" w:rsidR="000506D1" w:rsidRPr="00D801FB" w:rsidRDefault="000506D1" w:rsidP="002608F3">
            <w:pPr>
              <w:pStyle w:val="TableParagraph"/>
              <w:jc w:val="center"/>
              <w:rPr>
                <w:rFonts w:ascii="Arial" w:eastAsia="Calibri" w:hAnsi="Arial" w:cs="Arial"/>
              </w:rPr>
            </w:pPr>
            <w:r w:rsidRPr="00D801FB">
              <w:rPr>
                <w:rFonts w:ascii="Arial" w:hAnsi="Arial" w:cs="Arial"/>
              </w:rPr>
              <w:t>(This</w:t>
            </w:r>
            <w:r w:rsidRPr="00D801FB">
              <w:rPr>
                <w:rFonts w:ascii="Arial" w:hAnsi="Arial" w:cs="Arial"/>
                <w:spacing w:val="-6"/>
              </w:rPr>
              <w:t xml:space="preserve"> </w:t>
            </w:r>
            <w:r w:rsidRPr="00D801FB">
              <w:rPr>
                <w:rFonts w:ascii="Arial" w:hAnsi="Arial" w:cs="Arial"/>
                <w:spacing w:val="-1"/>
              </w:rPr>
              <w:t>list</w:t>
            </w:r>
            <w:r w:rsidRPr="00D801FB">
              <w:rPr>
                <w:rFonts w:ascii="Arial" w:hAnsi="Arial" w:cs="Arial"/>
                <w:spacing w:val="-5"/>
              </w:rPr>
              <w:t xml:space="preserve"> </w:t>
            </w:r>
            <w:r w:rsidRPr="00D801FB">
              <w:rPr>
                <w:rFonts w:ascii="Arial" w:hAnsi="Arial" w:cs="Arial"/>
              </w:rPr>
              <w:t>of</w:t>
            </w:r>
            <w:r w:rsidRPr="00D801FB">
              <w:rPr>
                <w:rFonts w:ascii="Arial" w:hAnsi="Arial" w:cs="Arial"/>
                <w:spacing w:val="-3"/>
              </w:rPr>
              <w:t xml:space="preserve"> potential </w:t>
            </w:r>
            <w:r w:rsidRPr="00D801FB">
              <w:rPr>
                <w:rFonts w:ascii="Arial" w:hAnsi="Arial" w:cs="Arial"/>
                <w:spacing w:val="-1"/>
              </w:rPr>
              <w:t>activities</w:t>
            </w:r>
            <w:r w:rsidRPr="00D801FB">
              <w:rPr>
                <w:rFonts w:ascii="Arial" w:hAnsi="Arial" w:cs="Arial"/>
                <w:spacing w:val="-3"/>
              </w:rPr>
              <w:t xml:space="preserve"> </w:t>
            </w:r>
            <w:r w:rsidRPr="00D801FB">
              <w:rPr>
                <w:rFonts w:ascii="Arial" w:hAnsi="Arial" w:cs="Arial"/>
                <w:spacing w:val="-1"/>
              </w:rPr>
              <w:t>is</w:t>
            </w:r>
            <w:r w:rsidRPr="00D801FB">
              <w:rPr>
                <w:rFonts w:ascii="Arial" w:hAnsi="Arial" w:cs="Arial"/>
                <w:spacing w:val="-4"/>
              </w:rPr>
              <w:t xml:space="preserve"> </w:t>
            </w:r>
            <w:r w:rsidRPr="00D801FB">
              <w:rPr>
                <w:rFonts w:ascii="Arial" w:hAnsi="Arial" w:cs="Arial"/>
                <w:spacing w:val="-1"/>
              </w:rPr>
              <w:t>not</w:t>
            </w:r>
            <w:r w:rsidRPr="00D801FB">
              <w:rPr>
                <w:rFonts w:ascii="Arial" w:hAnsi="Arial" w:cs="Arial"/>
                <w:spacing w:val="1"/>
              </w:rPr>
              <w:t xml:space="preserve"> </w:t>
            </w:r>
            <w:r w:rsidRPr="00D801FB">
              <w:rPr>
                <w:rFonts w:ascii="Arial" w:hAnsi="Arial" w:cs="Arial"/>
                <w:spacing w:val="1"/>
              </w:rPr>
              <w:br/>
            </w:r>
            <w:r w:rsidRPr="00D801FB">
              <w:rPr>
                <w:rFonts w:ascii="Arial" w:hAnsi="Arial" w:cs="Arial"/>
                <w:spacing w:val="-1"/>
              </w:rPr>
              <w:t>comprehensive)</w:t>
            </w:r>
          </w:p>
        </w:tc>
        <w:tc>
          <w:tcPr>
            <w:tcW w:w="1955" w:type="pct"/>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61BD8F11" w14:textId="77777777" w:rsidR="000506D1" w:rsidRPr="00D801FB" w:rsidRDefault="000506D1" w:rsidP="002608F3">
            <w:pPr>
              <w:pStyle w:val="TableParagraph"/>
              <w:spacing w:after="120"/>
              <w:ind w:left="403" w:firstLine="29"/>
              <w:jc w:val="center"/>
              <w:rPr>
                <w:rFonts w:ascii="Arial" w:hAnsi="Arial" w:cs="Arial"/>
                <w:b/>
                <w:spacing w:val="29"/>
                <w:w w:val="99"/>
              </w:rPr>
            </w:pPr>
            <w:r w:rsidRPr="00D801FB">
              <w:rPr>
                <w:rFonts w:ascii="Arial" w:hAnsi="Arial" w:cs="Arial"/>
                <w:b/>
                <w:spacing w:val="-1"/>
              </w:rPr>
              <w:t>Description</w:t>
            </w:r>
            <w:r w:rsidRPr="00D801FB">
              <w:rPr>
                <w:rFonts w:ascii="Arial" w:hAnsi="Arial" w:cs="Arial"/>
                <w:b/>
                <w:spacing w:val="-6"/>
              </w:rPr>
              <w:t xml:space="preserve"> </w:t>
            </w:r>
            <w:r w:rsidRPr="00D801FB">
              <w:rPr>
                <w:rFonts w:ascii="Arial" w:hAnsi="Arial" w:cs="Arial"/>
                <w:b/>
                <w:spacing w:val="-1"/>
              </w:rPr>
              <w:t>and</w:t>
            </w:r>
            <w:r w:rsidRPr="00D801FB">
              <w:rPr>
                <w:rFonts w:ascii="Arial" w:hAnsi="Arial" w:cs="Arial"/>
                <w:b/>
                <w:spacing w:val="-6"/>
              </w:rPr>
              <w:t xml:space="preserve"> </w:t>
            </w:r>
            <w:r w:rsidRPr="00D801FB">
              <w:rPr>
                <w:rFonts w:ascii="Arial" w:hAnsi="Arial" w:cs="Arial"/>
                <w:b/>
                <w:spacing w:val="-1"/>
              </w:rPr>
              <w:t>Formula</w:t>
            </w:r>
            <w:r w:rsidRPr="00D801FB">
              <w:rPr>
                <w:rFonts w:ascii="Arial" w:hAnsi="Arial" w:cs="Arial"/>
                <w:b/>
                <w:spacing w:val="29"/>
                <w:w w:val="99"/>
              </w:rPr>
              <w:t xml:space="preserve"> </w:t>
            </w:r>
          </w:p>
          <w:p w14:paraId="40265EB6" w14:textId="77777777" w:rsidR="000506D1" w:rsidRPr="00D801FB" w:rsidRDefault="000506D1" w:rsidP="002608F3">
            <w:pPr>
              <w:pStyle w:val="TableParagraph"/>
              <w:ind w:left="404" w:firstLine="26"/>
              <w:jc w:val="center"/>
              <w:rPr>
                <w:rFonts w:ascii="Arial" w:eastAsia="Calibri" w:hAnsi="Arial" w:cs="Arial"/>
              </w:rPr>
            </w:pPr>
            <w:r w:rsidRPr="00D801FB">
              <w:rPr>
                <w:rFonts w:ascii="Arial" w:hAnsi="Arial" w:cs="Arial"/>
                <w:spacing w:val="-1"/>
              </w:rPr>
              <w:t>(Include</w:t>
            </w:r>
            <w:r w:rsidRPr="00D801FB">
              <w:rPr>
                <w:rFonts w:ascii="Arial" w:hAnsi="Arial" w:cs="Arial"/>
                <w:spacing w:val="-6"/>
              </w:rPr>
              <w:t xml:space="preserve"> </w:t>
            </w:r>
            <w:r w:rsidRPr="00D801FB">
              <w:rPr>
                <w:rFonts w:ascii="Arial" w:hAnsi="Arial" w:cs="Arial"/>
              </w:rPr>
              <w:t>a</w:t>
            </w:r>
            <w:r w:rsidRPr="00D801FB">
              <w:rPr>
                <w:rFonts w:ascii="Arial" w:hAnsi="Arial" w:cs="Arial"/>
                <w:spacing w:val="-5"/>
              </w:rPr>
              <w:t xml:space="preserve"> </w:t>
            </w:r>
            <w:r w:rsidRPr="00D801FB">
              <w:rPr>
                <w:rFonts w:ascii="Arial" w:hAnsi="Arial" w:cs="Arial"/>
                <w:spacing w:val="-1"/>
              </w:rPr>
              <w:t>description</w:t>
            </w:r>
            <w:r w:rsidRPr="00D801FB">
              <w:rPr>
                <w:rFonts w:ascii="Arial" w:hAnsi="Arial" w:cs="Arial"/>
                <w:spacing w:val="-4"/>
              </w:rPr>
              <w:t xml:space="preserve"> </w:t>
            </w:r>
            <w:r w:rsidRPr="00D801FB">
              <w:rPr>
                <w:rFonts w:ascii="Arial" w:hAnsi="Arial" w:cs="Arial"/>
                <w:spacing w:val="-1"/>
              </w:rPr>
              <w:t>and</w:t>
            </w:r>
            <w:r w:rsidRPr="00D801FB">
              <w:rPr>
                <w:rFonts w:ascii="Arial" w:hAnsi="Arial" w:cs="Arial"/>
                <w:spacing w:val="21"/>
                <w:w w:val="99"/>
              </w:rPr>
              <w:t xml:space="preserve"> </w:t>
            </w:r>
            <w:r w:rsidRPr="00D801FB">
              <w:rPr>
                <w:rFonts w:ascii="Arial" w:hAnsi="Arial" w:cs="Arial"/>
              </w:rPr>
              <w:t>formula</w:t>
            </w:r>
            <w:r w:rsidRPr="00D801FB">
              <w:rPr>
                <w:rFonts w:ascii="Arial" w:hAnsi="Arial" w:cs="Arial"/>
                <w:spacing w:val="-6"/>
              </w:rPr>
              <w:t xml:space="preserve"> </w:t>
            </w:r>
            <w:r w:rsidRPr="00D801FB">
              <w:rPr>
                <w:rFonts w:ascii="Arial" w:hAnsi="Arial" w:cs="Arial"/>
                <w:spacing w:val="-6"/>
              </w:rPr>
              <w:br/>
            </w:r>
            <w:r w:rsidRPr="00D801FB">
              <w:rPr>
                <w:rFonts w:ascii="Arial" w:hAnsi="Arial" w:cs="Arial"/>
                <w:spacing w:val="-1"/>
              </w:rPr>
              <w:t>for</w:t>
            </w:r>
            <w:r w:rsidRPr="00D801FB">
              <w:rPr>
                <w:rFonts w:ascii="Arial" w:hAnsi="Arial" w:cs="Arial"/>
                <w:spacing w:val="-2"/>
              </w:rPr>
              <w:t xml:space="preserve"> </w:t>
            </w:r>
            <w:r w:rsidRPr="00D801FB">
              <w:rPr>
                <w:rFonts w:ascii="Arial" w:hAnsi="Arial" w:cs="Arial"/>
                <w:spacing w:val="-1"/>
              </w:rPr>
              <w:t>all</w:t>
            </w:r>
            <w:r w:rsidRPr="00D801FB">
              <w:rPr>
                <w:rFonts w:ascii="Arial" w:hAnsi="Arial" w:cs="Arial"/>
                <w:spacing w:val="-3"/>
              </w:rPr>
              <w:t xml:space="preserve"> </w:t>
            </w:r>
            <w:r w:rsidRPr="00D801FB">
              <w:rPr>
                <w:rFonts w:ascii="Arial" w:hAnsi="Arial" w:cs="Arial"/>
                <w:spacing w:val="-1"/>
              </w:rPr>
              <w:t>expenses)</w:t>
            </w:r>
          </w:p>
        </w:tc>
        <w:tc>
          <w:tcPr>
            <w:tcW w:w="1112" w:type="pct"/>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1B0C364C" w14:textId="77777777" w:rsidR="000506D1" w:rsidRPr="00D801FB" w:rsidRDefault="000506D1" w:rsidP="002608F3">
            <w:pPr>
              <w:pStyle w:val="TableParagraph"/>
              <w:spacing w:before="120" w:line="291" w:lineRule="exact"/>
              <w:ind w:left="101"/>
              <w:jc w:val="center"/>
              <w:rPr>
                <w:rFonts w:ascii="Arial" w:hAnsi="Arial" w:cs="Arial"/>
                <w:b/>
                <w:spacing w:val="-1"/>
              </w:rPr>
            </w:pPr>
            <w:r w:rsidRPr="00D801FB">
              <w:rPr>
                <w:rFonts w:ascii="Arial" w:hAnsi="Arial" w:cs="Arial"/>
                <w:b/>
                <w:spacing w:val="-1"/>
              </w:rPr>
              <w:t>$ Amount</w:t>
            </w:r>
          </w:p>
          <w:p w14:paraId="3E8BD4B5" w14:textId="77777777" w:rsidR="000506D1" w:rsidRPr="00D801FB" w:rsidRDefault="000506D1" w:rsidP="002608F3">
            <w:pPr>
              <w:pStyle w:val="TableParagraph"/>
              <w:spacing w:line="291" w:lineRule="exact"/>
              <w:ind w:left="107"/>
              <w:jc w:val="center"/>
              <w:rPr>
                <w:rFonts w:ascii="Arial" w:hAnsi="Arial" w:cs="Arial"/>
                <w:b/>
                <w:spacing w:val="-1"/>
              </w:rPr>
            </w:pPr>
          </w:p>
          <w:p w14:paraId="156BE817" w14:textId="77777777" w:rsidR="000506D1" w:rsidRPr="00D801FB" w:rsidRDefault="000506D1" w:rsidP="002608F3">
            <w:pPr>
              <w:pStyle w:val="TableParagraph"/>
              <w:spacing w:line="291" w:lineRule="exact"/>
              <w:ind w:left="107"/>
              <w:jc w:val="center"/>
              <w:rPr>
                <w:rFonts w:ascii="Arial" w:eastAsia="Calibri" w:hAnsi="Arial" w:cs="Arial"/>
              </w:rPr>
            </w:pPr>
          </w:p>
        </w:tc>
      </w:tr>
      <w:tr w:rsidR="000506D1" w:rsidRPr="00D801FB" w14:paraId="4B3F3872" w14:textId="77777777" w:rsidTr="002608F3">
        <w:trPr>
          <w:trHeight w:hRule="exact" w:val="576"/>
        </w:trPr>
        <w:tc>
          <w:tcPr>
            <w:tcW w:w="1933"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vAlign w:val="center"/>
          </w:tcPr>
          <w:p w14:paraId="6D4F2A98" w14:textId="77777777" w:rsidR="000506D1" w:rsidRPr="00D801FB" w:rsidRDefault="000506D1" w:rsidP="002608F3">
            <w:pPr>
              <w:pStyle w:val="TableParagraph"/>
              <w:spacing w:before="120" w:after="120" w:line="291" w:lineRule="exact"/>
              <w:ind w:left="101"/>
              <w:rPr>
                <w:rFonts w:ascii="Arial" w:eastAsia="Calibri" w:hAnsi="Arial" w:cs="Arial"/>
              </w:rPr>
            </w:pPr>
            <w:r>
              <w:rPr>
                <w:rFonts w:ascii="Arial" w:hAnsi="Arial" w:cs="Arial"/>
                <w:b/>
                <w:spacing w:val="-1"/>
              </w:rPr>
              <w:t>FACULTY EDUCATION/TRAINING</w:t>
            </w:r>
            <w:r w:rsidRPr="00D801FB">
              <w:rPr>
                <w:rFonts w:ascii="Arial" w:hAnsi="Arial" w:cs="Arial"/>
                <w:b/>
                <w:spacing w:val="-1"/>
              </w:rPr>
              <w:t xml:space="preserve"> </w:t>
            </w:r>
          </w:p>
        </w:tc>
        <w:tc>
          <w:tcPr>
            <w:tcW w:w="1955"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11220561" w14:textId="77777777" w:rsidR="000506D1" w:rsidRPr="00D801FB" w:rsidRDefault="000506D1" w:rsidP="002608F3">
            <w:pPr>
              <w:pStyle w:val="TableParagraph"/>
              <w:ind w:left="102"/>
              <w:rPr>
                <w:rFonts w:ascii="Arial" w:eastAsia="Calibri" w:hAnsi="Arial" w:cs="Arial"/>
              </w:rPr>
            </w:pPr>
          </w:p>
        </w:tc>
        <w:tc>
          <w:tcPr>
            <w:tcW w:w="1112"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61350CF7" w14:textId="77777777" w:rsidR="000506D1" w:rsidRPr="00D801FB" w:rsidRDefault="000506D1" w:rsidP="002608F3">
            <w:pPr>
              <w:pStyle w:val="TableParagraph"/>
              <w:spacing w:line="291" w:lineRule="exact"/>
              <w:ind w:left="102"/>
              <w:rPr>
                <w:rFonts w:ascii="Arial" w:eastAsia="Calibri" w:hAnsi="Arial" w:cs="Arial"/>
              </w:rPr>
            </w:pPr>
          </w:p>
        </w:tc>
      </w:tr>
      <w:tr w:rsidR="000506D1" w:rsidRPr="00D801FB" w14:paraId="46EF6E6F" w14:textId="77777777" w:rsidTr="002608F3">
        <w:trPr>
          <w:trHeight w:hRule="exact" w:val="595"/>
        </w:trPr>
        <w:tc>
          <w:tcPr>
            <w:tcW w:w="1933" w:type="pct"/>
            <w:tcBorders>
              <w:top w:val="dashed" w:sz="4" w:space="0" w:color="auto"/>
              <w:left w:val="single" w:sz="6" w:space="0" w:color="000000"/>
              <w:bottom w:val="single" w:sz="6" w:space="0" w:color="000000"/>
              <w:right w:val="single" w:sz="6" w:space="0" w:color="000000"/>
            </w:tcBorders>
          </w:tcPr>
          <w:p w14:paraId="536549A6" w14:textId="77777777" w:rsidR="000506D1" w:rsidRPr="00D801FB" w:rsidRDefault="000506D1" w:rsidP="002608F3">
            <w:pPr>
              <w:pStyle w:val="ListParagraph"/>
              <w:tabs>
                <w:tab w:val="left" w:pos="90"/>
              </w:tabs>
              <w:spacing w:before="120" w:line="24" w:lineRule="atLeast"/>
              <w:ind w:left="180"/>
              <w:rPr>
                <w:rFonts w:ascii="Arial" w:eastAsia="Calibri" w:hAnsi="Arial" w:cs="Arial"/>
              </w:rPr>
            </w:pPr>
          </w:p>
        </w:tc>
        <w:tc>
          <w:tcPr>
            <w:tcW w:w="1955" w:type="pct"/>
            <w:tcBorders>
              <w:top w:val="dashed" w:sz="4" w:space="0" w:color="auto"/>
              <w:left w:val="single" w:sz="6" w:space="0" w:color="000000"/>
              <w:bottom w:val="single" w:sz="6" w:space="0" w:color="000000"/>
              <w:right w:val="single" w:sz="6" w:space="0" w:color="000000"/>
            </w:tcBorders>
          </w:tcPr>
          <w:p w14:paraId="6FC75625" w14:textId="77777777" w:rsidR="000506D1" w:rsidRPr="00D801FB" w:rsidRDefault="000506D1" w:rsidP="002608F3">
            <w:pPr>
              <w:pStyle w:val="TableParagraph"/>
              <w:spacing w:before="120" w:line="24" w:lineRule="atLeast"/>
              <w:ind w:left="102"/>
              <w:rPr>
                <w:rFonts w:ascii="Arial" w:hAnsi="Arial" w:cs="Arial"/>
              </w:rPr>
            </w:pPr>
          </w:p>
        </w:tc>
        <w:tc>
          <w:tcPr>
            <w:tcW w:w="1112" w:type="pct"/>
            <w:tcBorders>
              <w:top w:val="dashed" w:sz="4" w:space="0" w:color="auto"/>
              <w:left w:val="single" w:sz="6" w:space="0" w:color="000000"/>
              <w:bottom w:val="single" w:sz="6" w:space="0" w:color="000000"/>
              <w:right w:val="single" w:sz="6" w:space="0" w:color="000000"/>
            </w:tcBorders>
          </w:tcPr>
          <w:p w14:paraId="4D40B869" w14:textId="77777777" w:rsidR="000506D1" w:rsidRPr="00D801FB" w:rsidRDefault="000506D1" w:rsidP="002608F3">
            <w:pPr>
              <w:pStyle w:val="TableParagraph"/>
              <w:spacing w:before="120" w:line="24" w:lineRule="atLeast"/>
              <w:ind w:left="102"/>
              <w:rPr>
                <w:rFonts w:ascii="Arial" w:eastAsia="Calibri" w:hAnsi="Arial" w:cs="Arial"/>
              </w:rPr>
            </w:pPr>
          </w:p>
        </w:tc>
      </w:tr>
      <w:tr w:rsidR="000506D1" w:rsidRPr="00D801FB" w14:paraId="645289A5" w14:textId="77777777" w:rsidTr="002608F3">
        <w:trPr>
          <w:trHeight w:hRule="exact" w:val="492"/>
        </w:trPr>
        <w:tc>
          <w:tcPr>
            <w:tcW w:w="1933"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6A6C6D71" w14:textId="77777777" w:rsidR="000506D1" w:rsidRPr="00A728EF" w:rsidRDefault="000506D1" w:rsidP="002608F3">
            <w:pPr>
              <w:tabs>
                <w:tab w:val="left" w:pos="90"/>
              </w:tabs>
              <w:spacing w:before="120" w:line="24" w:lineRule="atLeast"/>
              <w:rPr>
                <w:rFonts w:ascii="Arial" w:hAnsi="Arial" w:cs="Arial"/>
                <w:b/>
              </w:rPr>
            </w:pPr>
            <w:r>
              <w:rPr>
                <w:rFonts w:ascii="Arial" w:hAnsi="Arial" w:cs="Arial"/>
                <w:b/>
              </w:rPr>
              <w:t xml:space="preserve"> PROGRAM </w:t>
            </w:r>
            <w:r w:rsidRPr="00A728EF">
              <w:rPr>
                <w:rFonts w:ascii="Arial" w:hAnsi="Arial" w:cs="Arial"/>
                <w:b/>
              </w:rPr>
              <w:t>STAFF</w:t>
            </w:r>
            <w:r>
              <w:rPr>
                <w:rFonts w:ascii="Arial" w:hAnsi="Arial" w:cs="Arial"/>
                <w:b/>
              </w:rPr>
              <w:t>/TA TIME</w:t>
            </w:r>
          </w:p>
        </w:tc>
        <w:tc>
          <w:tcPr>
            <w:tcW w:w="1955"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5CAF6F13" w14:textId="77777777" w:rsidR="000506D1" w:rsidRPr="00D801FB" w:rsidRDefault="000506D1" w:rsidP="002608F3">
            <w:pPr>
              <w:pStyle w:val="TableParagraph"/>
              <w:spacing w:before="120" w:line="24" w:lineRule="atLeast"/>
              <w:ind w:left="102"/>
              <w:rPr>
                <w:rFonts w:ascii="Arial" w:hAnsi="Arial" w:cs="Arial"/>
              </w:rPr>
            </w:pPr>
          </w:p>
        </w:tc>
        <w:tc>
          <w:tcPr>
            <w:tcW w:w="1112"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514522BD" w14:textId="77777777" w:rsidR="000506D1" w:rsidRPr="00D801FB" w:rsidRDefault="000506D1" w:rsidP="002608F3">
            <w:pPr>
              <w:pStyle w:val="TableParagraph"/>
              <w:spacing w:before="120" w:line="24" w:lineRule="atLeast"/>
              <w:ind w:left="102"/>
              <w:rPr>
                <w:rFonts w:ascii="Arial" w:eastAsia="Calibri" w:hAnsi="Arial" w:cs="Arial"/>
              </w:rPr>
            </w:pPr>
          </w:p>
        </w:tc>
      </w:tr>
      <w:tr w:rsidR="000506D1" w:rsidRPr="00D801FB" w14:paraId="6234F2D8" w14:textId="77777777" w:rsidTr="002608F3">
        <w:trPr>
          <w:trHeight w:hRule="exact" w:val="546"/>
        </w:trPr>
        <w:tc>
          <w:tcPr>
            <w:tcW w:w="1933" w:type="pct"/>
            <w:tcBorders>
              <w:top w:val="dashed" w:sz="4" w:space="0" w:color="auto"/>
              <w:left w:val="single" w:sz="6" w:space="0" w:color="000000"/>
              <w:bottom w:val="single" w:sz="6" w:space="0" w:color="000000"/>
              <w:right w:val="single" w:sz="6" w:space="0" w:color="000000"/>
            </w:tcBorders>
          </w:tcPr>
          <w:p w14:paraId="4D7768BD" w14:textId="77777777" w:rsidR="000506D1" w:rsidRPr="00D801FB" w:rsidRDefault="000506D1" w:rsidP="002608F3">
            <w:pPr>
              <w:pStyle w:val="ListParagraph"/>
              <w:tabs>
                <w:tab w:val="left" w:pos="90"/>
              </w:tabs>
              <w:spacing w:before="120" w:line="24" w:lineRule="atLeast"/>
              <w:ind w:left="180"/>
              <w:rPr>
                <w:rFonts w:ascii="Arial" w:hAnsi="Arial" w:cs="Arial"/>
              </w:rPr>
            </w:pPr>
          </w:p>
        </w:tc>
        <w:tc>
          <w:tcPr>
            <w:tcW w:w="1955" w:type="pct"/>
            <w:tcBorders>
              <w:top w:val="dashed" w:sz="4" w:space="0" w:color="auto"/>
              <w:left w:val="single" w:sz="6" w:space="0" w:color="000000"/>
              <w:bottom w:val="single" w:sz="6" w:space="0" w:color="000000"/>
              <w:right w:val="single" w:sz="6" w:space="0" w:color="000000"/>
            </w:tcBorders>
          </w:tcPr>
          <w:p w14:paraId="78FA06C7" w14:textId="77777777" w:rsidR="000506D1" w:rsidRPr="00D801FB" w:rsidRDefault="000506D1" w:rsidP="002608F3">
            <w:pPr>
              <w:pStyle w:val="TableParagraph"/>
              <w:spacing w:before="120" w:line="24" w:lineRule="atLeast"/>
              <w:ind w:left="102"/>
              <w:rPr>
                <w:rFonts w:ascii="Arial" w:hAnsi="Arial" w:cs="Arial"/>
              </w:rPr>
            </w:pPr>
          </w:p>
        </w:tc>
        <w:tc>
          <w:tcPr>
            <w:tcW w:w="1112" w:type="pct"/>
            <w:tcBorders>
              <w:top w:val="dashed" w:sz="4" w:space="0" w:color="auto"/>
              <w:left w:val="single" w:sz="6" w:space="0" w:color="000000"/>
              <w:bottom w:val="single" w:sz="6" w:space="0" w:color="000000"/>
              <w:right w:val="single" w:sz="6" w:space="0" w:color="000000"/>
            </w:tcBorders>
          </w:tcPr>
          <w:p w14:paraId="2AE3049E" w14:textId="77777777" w:rsidR="000506D1" w:rsidRPr="00D801FB" w:rsidRDefault="000506D1" w:rsidP="002608F3">
            <w:pPr>
              <w:pStyle w:val="TableParagraph"/>
              <w:spacing w:before="120" w:line="24" w:lineRule="atLeast"/>
              <w:ind w:left="102"/>
              <w:rPr>
                <w:rFonts w:ascii="Arial" w:eastAsia="Calibri" w:hAnsi="Arial" w:cs="Arial"/>
              </w:rPr>
            </w:pPr>
          </w:p>
        </w:tc>
      </w:tr>
      <w:tr w:rsidR="000506D1" w:rsidRPr="00D801FB" w14:paraId="44A212F5" w14:textId="77777777" w:rsidTr="002608F3">
        <w:trPr>
          <w:trHeight w:hRule="exact" w:val="576"/>
        </w:trPr>
        <w:tc>
          <w:tcPr>
            <w:tcW w:w="1933"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vAlign w:val="center"/>
          </w:tcPr>
          <w:p w14:paraId="24553352" w14:textId="77777777" w:rsidR="000506D1" w:rsidRPr="00D801FB" w:rsidRDefault="000506D1" w:rsidP="002608F3">
            <w:pPr>
              <w:pStyle w:val="TableParagraph"/>
              <w:spacing w:before="120" w:after="120" w:line="3600" w:lineRule="auto"/>
              <w:ind w:left="101"/>
              <w:rPr>
                <w:rFonts w:ascii="Arial" w:eastAsia="Calibri" w:hAnsi="Arial" w:cs="Arial"/>
              </w:rPr>
            </w:pPr>
            <w:r>
              <w:rPr>
                <w:rFonts w:ascii="Arial" w:hAnsi="Arial" w:cs="Arial"/>
                <w:b/>
                <w:spacing w:val="-1"/>
              </w:rPr>
              <w:t>TECHNOLOGY FOR TEACHING</w:t>
            </w:r>
          </w:p>
          <w:p w14:paraId="739E8503" w14:textId="77777777" w:rsidR="000506D1" w:rsidRPr="00D801FB" w:rsidRDefault="000506D1" w:rsidP="002608F3">
            <w:pPr>
              <w:pStyle w:val="ListParagraph"/>
              <w:tabs>
                <w:tab w:val="left" w:pos="535"/>
              </w:tabs>
              <w:spacing w:line="305" w:lineRule="exact"/>
              <w:ind w:left="534"/>
              <w:rPr>
                <w:rFonts w:ascii="Arial" w:eastAsia="Calibri" w:hAnsi="Arial" w:cs="Arial"/>
              </w:rPr>
            </w:pPr>
          </w:p>
        </w:tc>
        <w:tc>
          <w:tcPr>
            <w:tcW w:w="1955"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2361B515" w14:textId="77777777" w:rsidR="000506D1" w:rsidRPr="00D801FB" w:rsidRDefault="000506D1" w:rsidP="002608F3">
            <w:pPr>
              <w:pStyle w:val="TableParagraph"/>
              <w:spacing w:line="291" w:lineRule="exact"/>
              <w:ind w:left="102"/>
              <w:rPr>
                <w:rFonts w:ascii="Arial" w:eastAsia="Calibri" w:hAnsi="Arial" w:cs="Arial"/>
              </w:rPr>
            </w:pPr>
          </w:p>
        </w:tc>
        <w:tc>
          <w:tcPr>
            <w:tcW w:w="1112"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766CBD2B" w14:textId="77777777" w:rsidR="000506D1" w:rsidRPr="00D801FB" w:rsidRDefault="000506D1" w:rsidP="002608F3">
            <w:pPr>
              <w:pStyle w:val="TableParagraph"/>
              <w:spacing w:line="291" w:lineRule="exact"/>
              <w:ind w:left="102"/>
              <w:rPr>
                <w:rFonts w:ascii="Arial" w:eastAsia="Calibri" w:hAnsi="Arial" w:cs="Arial"/>
              </w:rPr>
            </w:pPr>
          </w:p>
        </w:tc>
      </w:tr>
      <w:tr w:rsidR="000506D1" w:rsidRPr="00D801FB" w14:paraId="3BF7649F" w14:textId="77777777" w:rsidTr="002608F3">
        <w:trPr>
          <w:trHeight w:hRule="exact" w:val="595"/>
        </w:trPr>
        <w:tc>
          <w:tcPr>
            <w:tcW w:w="1933" w:type="pct"/>
            <w:tcBorders>
              <w:top w:val="dashed" w:sz="4" w:space="0" w:color="auto"/>
              <w:left w:val="single" w:sz="6" w:space="0" w:color="000000"/>
              <w:bottom w:val="single" w:sz="6" w:space="0" w:color="000000"/>
              <w:right w:val="single" w:sz="6" w:space="0" w:color="000000"/>
            </w:tcBorders>
          </w:tcPr>
          <w:p w14:paraId="18BE100E" w14:textId="77777777" w:rsidR="000506D1" w:rsidRPr="00D801FB" w:rsidRDefault="000506D1" w:rsidP="002608F3">
            <w:pPr>
              <w:pStyle w:val="ListParagraph"/>
              <w:tabs>
                <w:tab w:val="left" w:pos="90"/>
              </w:tabs>
              <w:spacing w:before="120" w:line="24" w:lineRule="atLeast"/>
              <w:ind w:left="180"/>
              <w:rPr>
                <w:rFonts w:ascii="Arial" w:eastAsia="Calibri" w:hAnsi="Arial" w:cs="Arial"/>
              </w:rPr>
            </w:pPr>
          </w:p>
        </w:tc>
        <w:tc>
          <w:tcPr>
            <w:tcW w:w="1955" w:type="pct"/>
            <w:tcBorders>
              <w:top w:val="dashed" w:sz="4" w:space="0" w:color="auto"/>
              <w:left w:val="single" w:sz="6" w:space="0" w:color="000000"/>
              <w:bottom w:val="single" w:sz="6" w:space="0" w:color="000000"/>
              <w:right w:val="single" w:sz="6" w:space="0" w:color="000000"/>
            </w:tcBorders>
          </w:tcPr>
          <w:p w14:paraId="4E7AB4C3" w14:textId="77777777" w:rsidR="000506D1" w:rsidRPr="00D801FB" w:rsidRDefault="000506D1" w:rsidP="002608F3">
            <w:pPr>
              <w:pStyle w:val="TableParagraph"/>
              <w:spacing w:before="120" w:after="120" w:line="24" w:lineRule="atLeast"/>
              <w:ind w:left="101"/>
              <w:rPr>
                <w:rFonts w:ascii="Arial" w:hAnsi="Arial" w:cs="Arial"/>
              </w:rPr>
            </w:pPr>
          </w:p>
        </w:tc>
        <w:tc>
          <w:tcPr>
            <w:tcW w:w="1112" w:type="pct"/>
            <w:tcBorders>
              <w:top w:val="dashed" w:sz="4" w:space="0" w:color="auto"/>
              <w:left w:val="single" w:sz="6" w:space="0" w:color="000000"/>
              <w:bottom w:val="single" w:sz="6" w:space="0" w:color="000000"/>
              <w:right w:val="single" w:sz="6" w:space="0" w:color="000000"/>
            </w:tcBorders>
          </w:tcPr>
          <w:p w14:paraId="54758836" w14:textId="77777777" w:rsidR="000506D1" w:rsidRPr="00D801FB" w:rsidRDefault="000506D1" w:rsidP="002608F3">
            <w:pPr>
              <w:pStyle w:val="TableParagraph"/>
              <w:spacing w:before="120" w:line="24" w:lineRule="atLeast"/>
              <w:ind w:left="102"/>
              <w:rPr>
                <w:rFonts w:ascii="Arial" w:eastAsia="Calibri" w:hAnsi="Arial" w:cs="Arial"/>
              </w:rPr>
            </w:pPr>
          </w:p>
        </w:tc>
      </w:tr>
      <w:tr w:rsidR="000506D1" w:rsidRPr="00D801FB" w14:paraId="56FFC432" w14:textId="77777777" w:rsidTr="002608F3">
        <w:trPr>
          <w:trHeight w:hRule="exact" w:val="576"/>
        </w:trPr>
        <w:tc>
          <w:tcPr>
            <w:tcW w:w="1933"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vAlign w:val="center"/>
          </w:tcPr>
          <w:p w14:paraId="1CDBFBE9" w14:textId="77777777" w:rsidR="000506D1" w:rsidRPr="00D801FB" w:rsidRDefault="000506D1" w:rsidP="002608F3">
            <w:pPr>
              <w:pStyle w:val="TableParagraph"/>
              <w:spacing w:before="120" w:after="120" w:line="291" w:lineRule="exact"/>
              <w:ind w:left="101"/>
              <w:rPr>
                <w:rFonts w:ascii="Arial" w:eastAsia="Calibri" w:hAnsi="Arial" w:cs="Arial"/>
              </w:rPr>
            </w:pPr>
            <w:r>
              <w:rPr>
                <w:rFonts w:ascii="Arial" w:hAnsi="Arial" w:cs="Arial"/>
                <w:b/>
                <w:spacing w:val="-1"/>
              </w:rPr>
              <w:t>TEACHING PRODUCTS</w:t>
            </w:r>
          </w:p>
        </w:tc>
        <w:tc>
          <w:tcPr>
            <w:tcW w:w="1955"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3E5BCC72" w14:textId="77777777" w:rsidR="000506D1" w:rsidRPr="00D801FB" w:rsidRDefault="000506D1" w:rsidP="002608F3">
            <w:pPr>
              <w:pStyle w:val="TableParagraph"/>
              <w:spacing w:line="291" w:lineRule="exact"/>
              <w:ind w:left="102"/>
              <w:rPr>
                <w:rFonts w:ascii="Arial" w:eastAsia="Calibri" w:hAnsi="Arial" w:cs="Arial"/>
              </w:rPr>
            </w:pPr>
          </w:p>
        </w:tc>
        <w:tc>
          <w:tcPr>
            <w:tcW w:w="1112"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62BF1118" w14:textId="77777777" w:rsidR="000506D1" w:rsidRPr="00D801FB" w:rsidRDefault="000506D1" w:rsidP="002608F3">
            <w:pPr>
              <w:pStyle w:val="TableParagraph"/>
              <w:spacing w:line="291" w:lineRule="exact"/>
              <w:ind w:left="102"/>
              <w:rPr>
                <w:rFonts w:ascii="Arial" w:eastAsia="Calibri" w:hAnsi="Arial" w:cs="Arial"/>
              </w:rPr>
            </w:pPr>
          </w:p>
        </w:tc>
      </w:tr>
      <w:tr w:rsidR="000506D1" w:rsidRPr="00D801FB" w14:paraId="4AD37EE2" w14:textId="77777777" w:rsidTr="002608F3">
        <w:trPr>
          <w:trHeight w:hRule="exact" w:val="577"/>
        </w:trPr>
        <w:tc>
          <w:tcPr>
            <w:tcW w:w="1933" w:type="pct"/>
            <w:tcBorders>
              <w:top w:val="dashed" w:sz="4" w:space="0" w:color="auto"/>
              <w:left w:val="single" w:sz="6" w:space="0" w:color="000000"/>
              <w:bottom w:val="single" w:sz="6" w:space="0" w:color="000000"/>
              <w:right w:val="single" w:sz="6" w:space="0" w:color="000000"/>
            </w:tcBorders>
          </w:tcPr>
          <w:p w14:paraId="2D16A362" w14:textId="77777777" w:rsidR="000506D1" w:rsidRPr="00D801FB" w:rsidRDefault="000506D1" w:rsidP="002608F3">
            <w:pPr>
              <w:tabs>
                <w:tab w:val="left" w:pos="535"/>
              </w:tabs>
              <w:spacing w:before="120" w:line="24" w:lineRule="atLeast"/>
              <w:ind w:left="180"/>
              <w:rPr>
                <w:rFonts w:ascii="Arial" w:eastAsia="Calibri" w:hAnsi="Arial" w:cs="Arial"/>
              </w:rPr>
            </w:pPr>
          </w:p>
        </w:tc>
        <w:tc>
          <w:tcPr>
            <w:tcW w:w="1955" w:type="pct"/>
            <w:tcBorders>
              <w:top w:val="dashed" w:sz="4" w:space="0" w:color="auto"/>
              <w:left w:val="single" w:sz="6" w:space="0" w:color="000000"/>
              <w:bottom w:val="single" w:sz="6" w:space="0" w:color="000000"/>
              <w:right w:val="single" w:sz="6" w:space="0" w:color="000000"/>
            </w:tcBorders>
          </w:tcPr>
          <w:p w14:paraId="5886ABAF" w14:textId="77777777" w:rsidR="000506D1" w:rsidRPr="00D801FB" w:rsidRDefault="000506D1" w:rsidP="002608F3">
            <w:pPr>
              <w:pStyle w:val="TableParagraph"/>
              <w:spacing w:before="120" w:line="24" w:lineRule="atLeast"/>
              <w:ind w:left="102"/>
              <w:rPr>
                <w:rFonts w:ascii="Arial" w:hAnsi="Arial" w:cs="Arial"/>
              </w:rPr>
            </w:pPr>
          </w:p>
        </w:tc>
        <w:tc>
          <w:tcPr>
            <w:tcW w:w="1112" w:type="pct"/>
            <w:tcBorders>
              <w:top w:val="dashed" w:sz="4" w:space="0" w:color="auto"/>
              <w:left w:val="single" w:sz="6" w:space="0" w:color="000000"/>
              <w:bottom w:val="single" w:sz="6" w:space="0" w:color="000000"/>
              <w:right w:val="single" w:sz="6" w:space="0" w:color="000000"/>
            </w:tcBorders>
          </w:tcPr>
          <w:p w14:paraId="4175448C" w14:textId="77777777" w:rsidR="000506D1" w:rsidRPr="00D801FB" w:rsidRDefault="000506D1" w:rsidP="002608F3">
            <w:pPr>
              <w:pStyle w:val="TableParagraph"/>
              <w:spacing w:before="120" w:line="24" w:lineRule="atLeast"/>
              <w:ind w:left="102"/>
              <w:rPr>
                <w:rFonts w:ascii="Arial" w:eastAsia="Calibri" w:hAnsi="Arial" w:cs="Arial"/>
              </w:rPr>
            </w:pPr>
          </w:p>
        </w:tc>
      </w:tr>
      <w:tr w:rsidR="000506D1" w:rsidRPr="00D801FB" w14:paraId="4BEAB9FA" w14:textId="77777777" w:rsidTr="002608F3">
        <w:trPr>
          <w:trHeight w:hRule="exact" w:val="576"/>
        </w:trPr>
        <w:tc>
          <w:tcPr>
            <w:tcW w:w="1933"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vAlign w:val="center"/>
          </w:tcPr>
          <w:p w14:paraId="2EB77DA4" w14:textId="77777777" w:rsidR="000506D1" w:rsidRPr="00876FE9" w:rsidRDefault="000506D1" w:rsidP="002608F3">
            <w:pPr>
              <w:pStyle w:val="TableParagraph"/>
              <w:spacing w:before="120" w:after="120" w:line="292" w:lineRule="exact"/>
              <w:ind w:left="101"/>
              <w:rPr>
                <w:rFonts w:ascii="Arial" w:eastAsia="Calibri" w:hAnsi="Arial" w:cs="Arial"/>
                <w:b/>
                <w:bCs/>
              </w:rPr>
            </w:pPr>
            <w:r>
              <w:rPr>
                <w:rFonts w:ascii="Arial" w:eastAsia="Calibri" w:hAnsi="Arial" w:cs="Arial"/>
                <w:b/>
                <w:bCs/>
              </w:rPr>
              <w:t xml:space="preserve">EVALUATION </w:t>
            </w:r>
          </w:p>
          <w:p w14:paraId="505BD8BD" w14:textId="77777777" w:rsidR="000506D1" w:rsidRPr="00D801FB" w:rsidRDefault="000506D1" w:rsidP="002608F3">
            <w:pPr>
              <w:pStyle w:val="ListParagraph"/>
              <w:tabs>
                <w:tab w:val="left" w:pos="535"/>
              </w:tabs>
              <w:spacing w:line="305" w:lineRule="exact"/>
              <w:ind w:left="534"/>
              <w:rPr>
                <w:rFonts w:ascii="Arial" w:eastAsia="Calibri" w:hAnsi="Arial" w:cs="Arial"/>
              </w:rPr>
            </w:pPr>
          </w:p>
        </w:tc>
        <w:tc>
          <w:tcPr>
            <w:tcW w:w="1955"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6E96B488" w14:textId="77777777" w:rsidR="000506D1" w:rsidRPr="00D801FB" w:rsidRDefault="000506D1" w:rsidP="002608F3">
            <w:pPr>
              <w:pStyle w:val="TableParagraph"/>
              <w:spacing w:before="1"/>
              <w:ind w:left="102"/>
              <w:rPr>
                <w:rFonts w:ascii="Arial" w:eastAsia="Calibri" w:hAnsi="Arial" w:cs="Arial"/>
              </w:rPr>
            </w:pPr>
          </w:p>
        </w:tc>
        <w:tc>
          <w:tcPr>
            <w:tcW w:w="1112" w:type="pct"/>
            <w:tcBorders>
              <w:top w:val="single" w:sz="6" w:space="0" w:color="000000"/>
              <w:left w:val="single" w:sz="6" w:space="0" w:color="000000"/>
              <w:bottom w:val="dashed" w:sz="4" w:space="0" w:color="auto"/>
              <w:right w:val="single" w:sz="6" w:space="0" w:color="000000"/>
            </w:tcBorders>
            <w:shd w:val="clear" w:color="auto" w:fill="F2F2F2" w:themeFill="background1" w:themeFillShade="F2"/>
          </w:tcPr>
          <w:p w14:paraId="2698B87F" w14:textId="77777777" w:rsidR="000506D1" w:rsidRPr="00D801FB" w:rsidRDefault="000506D1" w:rsidP="002608F3">
            <w:pPr>
              <w:pStyle w:val="TableParagraph"/>
              <w:spacing w:before="1"/>
              <w:ind w:left="102"/>
              <w:rPr>
                <w:rFonts w:ascii="Arial" w:eastAsia="Calibri" w:hAnsi="Arial" w:cs="Arial"/>
              </w:rPr>
            </w:pPr>
          </w:p>
        </w:tc>
      </w:tr>
      <w:tr w:rsidR="000506D1" w:rsidRPr="00D801FB" w14:paraId="3809B9CD" w14:textId="77777777" w:rsidTr="002608F3">
        <w:trPr>
          <w:trHeight w:hRule="exact" w:val="631"/>
        </w:trPr>
        <w:tc>
          <w:tcPr>
            <w:tcW w:w="1933" w:type="pct"/>
            <w:tcBorders>
              <w:top w:val="dashed" w:sz="4" w:space="0" w:color="auto"/>
              <w:left w:val="single" w:sz="6" w:space="0" w:color="000000"/>
              <w:bottom w:val="single" w:sz="6" w:space="0" w:color="000000"/>
              <w:right w:val="single" w:sz="6" w:space="0" w:color="000000"/>
            </w:tcBorders>
          </w:tcPr>
          <w:p w14:paraId="06ED7D7F" w14:textId="77777777" w:rsidR="000506D1" w:rsidRPr="00D801FB" w:rsidRDefault="000506D1" w:rsidP="002608F3">
            <w:pPr>
              <w:pStyle w:val="ListParagraph"/>
              <w:tabs>
                <w:tab w:val="left" w:pos="180"/>
              </w:tabs>
              <w:spacing w:before="120" w:line="24" w:lineRule="atLeast"/>
              <w:ind w:left="180"/>
              <w:rPr>
                <w:rFonts w:ascii="Arial" w:hAnsi="Arial" w:cs="Arial"/>
                <w:b/>
                <w:spacing w:val="-1"/>
              </w:rPr>
            </w:pPr>
          </w:p>
        </w:tc>
        <w:tc>
          <w:tcPr>
            <w:tcW w:w="1955" w:type="pct"/>
            <w:tcBorders>
              <w:top w:val="dashed" w:sz="4" w:space="0" w:color="auto"/>
              <w:left w:val="single" w:sz="6" w:space="0" w:color="000000"/>
              <w:bottom w:val="single" w:sz="6" w:space="0" w:color="000000"/>
              <w:right w:val="single" w:sz="6" w:space="0" w:color="000000"/>
            </w:tcBorders>
          </w:tcPr>
          <w:p w14:paraId="5FF42429" w14:textId="77777777" w:rsidR="000506D1" w:rsidRPr="00D801FB" w:rsidRDefault="000506D1" w:rsidP="002608F3">
            <w:pPr>
              <w:pStyle w:val="TableParagraph"/>
              <w:spacing w:before="120" w:line="24" w:lineRule="atLeast"/>
              <w:ind w:left="102"/>
              <w:rPr>
                <w:rFonts w:ascii="Arial" w:hAnsi="Arial" w:cs="Arial"/>
              </w:rPr>
            </w:pPr>
          </w:p>
        </w:tc>
        <w:tc>
          <w:tcPr>
            <w:tcW w:w="1112" w:type="pct"/>
            <w:tcBorders>
              <w:top w:val="dashed" w:sz="4" w:space="0" w:color="auto"/>
              <w:left w:val="single" w:sz="6" w:space="0" w:color="000000"/>
              <w:bottom w:val="single" w:sz="6" w:space="0" w:color="000000"/>
              <w:right w:val="single" w:sz="6" w:space="0" w:color="000000"/>
            </w:tcBorders>
          </w:tcPr>
          <w:p w14:paraId="341C2D7C" w14:textId="77777777" w:rsidR="000506D1" w:rsidRPr="00D801FB" w:rsidRDefault="000506D1" w:rsidP="002608F3">
            <w:pPr>
              <w:pStyle w:val="TableParagraph"/>
              <w:spacing w:before="120"/>
              <w:ind w:left="101"/>
              <w:rPr>
                <w:rFonts w:ascii="Arial" w:eastAsia="Calibri" w:hAnsi="Arial" w:cs="Arial"/>
              </w:rPr>
            </w:pPr>
          </w:p>
        </w:tc>
      </w:tr>
      <w:tr w:rsidR="000506D1" w:rsidRPr="00D801FB" w14:paraId="0A9594EB" w14:textId="77777777" w:rsidTr="002608F3">
        <w:trPr>
          <w:trHeight w:hRule="exact" w:val="366"/>
        </w:trPr>
        <w:tc>
          <w:tcPr>
            <w:tcW w:w="3888" w:type="pct"/>
            <w:gridSpan w:val="2"/>
            <w:tcBorders>
              <w:top w:val="dashed" w:sz="4" w:space="0" w:color="auto"/>
              <w:left w:val="single" w:sz="5" w:space="0" w:color="000000"/>
              <w:bottom w:val="single" w:sz="5" w:space="0" w:color="000000"/>
              <w:right w:val="single" w:sz="5" w:space="0" w:color="000000"/>
            </w:tcBorders>
            <w:shd w:val="clear" w:color="auto" w:fill="F2F2F2" w:themeFill="background1" w:themeFillShade="F2"/>
            <w:vAlign w:val="center"/>
          </w:tcPr>
          <w:p w14:paraId="6829B973" w14:textId="77777777" w:rsidR="000506D1" w:rsidRPr="00D801FB" w:rsidRDefault="000506D1" w:rsidP="002608F3">
            <w:pPr>
              <w:pStyle w:val="TableParagraph"/>
              <w:spacing w:before="1"/>
              <w:ind w:left="102"/>
              <w:jc w:val="right"/>
              <w:rPr>
                <w:rFonts w:ascii="Arial" w:hAnsi="Arial" w:cs="Arial"/>
                <w:b/>
              </w:rPr>
            </w:pPr>
            <w:r w:rsidRPr="00D801FB">
              <w:rPr>
                <w:rFonts w:ascii="Arial" w:hAnsi="Arial" w:cs="Arial"/>
                <w:b/>
              </w:rPr>
              <w:t xml:space="preserve">TOTAL </w:t>
            </w:r>
          </w:p>
        </w:tc>
        <w:tc>
          <w:tcPr>
            <w:tcW w:w="1112" w:type="pct"/>
            <w:tcBorders>
              <w:top w:val="dashed" w:sz="4" w:space="0" w:color="auto"/>
              <w:left w:val="single" w:sz="5" w:space="0" w:color="000000"/>
              <w:bottom w:val="single" w:sz="5" w:space="0" w:color="000000"/>
              <w:right w:val="single" w:sz="5" w:space="0" w:color="000000"/>
            </w:tcBorders>
            <w:shd w:val="clear" w:color="auto" w:fill="F2F2F2" w:themeFill="background1" w:themeFillShade="F2"/>
            <w:vAlign w:val="center"/>
          </w:tcPr>
          <w:p w14:paraId="23BC51A9" w14:textId="77777777" w:rsidR="000506D1" w:rsidRPr="00D801FB" w:rsidRDefault="000506D1" w:rsidP="002608F3">
            <w:pPr>
              <w:pStyle w:val="TableParagraph"/>
              <w:spacing w:before="1"/>
              <w:ind w:left="102"/>
              <w:rPr>
                <w:rFonts w:ascii="Arial" w:hAnsi="Arial" w:cs="Arial"/>
                <w:b/>
              </w:rPr>
            </w:pPr>
          </w:p>
        </w:tc>
      </w:tr>
    </w:tbl>
    <w:p w14:paraId="277EAAA7" w14:textId="77777777" w:rsidR="000506D1" w:rsidRPr="00D801FB" w:rsidRDefault="000506D1" w:rsidP="000506D1">
      <w:pPr>
        <w:widowControl w:val="0"/>
        <w:autoSpaceDE w:val="0"/>
        <w:autoSpaceDN w:val="0"/>
        <w:adjustRightInd w:val="0"/>
        <w:spacing w:line="286" w:lineRule="auto"/>
        <w:rPr>
          <w:rFonts w:ascii="Arial" w:hAnsi="Arial" w:cs="Arial"/>
          <w:color w:val="000000"/>
          <w:spacing w:val="2"/>
        </w:rPr>
      </w:pPr>
    </w:p>
    <w:p w14:paraId="416593BF" w14:textId="77777777" w:rsidR="000506D1" w:rsidRPr="00D801FB" w:rsidRDefault="000506D1" w:rsidP="000506D1">
      <w:pPr>
        <w:rPr>
          <w:rFonts w:ascii="Arial" w:hAnsi="Arial" w:cs="Arial"/>
          <w:color w:val="000000"/>
          <w:spacing w:val="2"/>
        </w:rPr>
      </w:pPr>
      <w:r w:rsidRPr="00D801FB">
        <w:rPr>
          <w:rFonts w:ascii="Arial" w:hAnsi="Arial" w:cs="Arial"/>
          <w:color w:val="000000"/>
          <w:spacing w:val="2"/>
        </w:rPr>
        <w:br w:type="page"/>
      </w:r>
    </w:p>
    <w:p w14:paraId="70E1E05F" w14:textId="77777777" w:rsidR="000506D1" w:rsidRPr="003F7B10" w:rsidRDefault="000506D1" w:rsidP="000506D1">
      <w:pPr>
        <w:rPr>
          <w:rFonts w:ascii="Arial" w:hAnsi="Arial" w:cs="Arial"/>
          <w:color w:val="000000"/>
          <w:spacing w:val="2"/>
        </w:rPr>
      </w:pPr>
      <w:r w:rsidRPr="003F7B10">
        <w:rPr>
          <w:rFonts w:ascii="Arial" w:hAnsi="Arial" w:cs="Arial"/>
          <w:color w:val="000000"/>
          <w:spacing w:val="2"/>
        </w:rPr>
        <w:lastRenderedPageBreak/>
        <w:t>PAGE 6 – FACULTY INFORMATION (1 page/faculty person)</w:t>
      </w:r>
    </w:p>
    <w:p w14:paraId="2469A27C" w14:textId="77777777" w:rsidR="000506D1" w:rsidRPr="003F7B10" w:rsidRDefault="000506D1" w:rsidP="000506D1">
      <w:pPr>
        <w:rPr>
          <w:rFonts w:ascii="Arial" w:hAnsi="Arial" w:cs="Arial"/>
          <w:color w:val="000000"/>
          <w:spacing w:val="2"/>
        </w:rPr>
      </w:pPr>
    </w:p>
    <w:p w14:paraId="038B4033" w14:textId="77777777" w:rsidR="000506D1" w:rsidRPr="003F7B10" w:rsidRDefault="000506D1" w:rsidP="000506D1">
      <w:pPr>
        <w:rPr>
          <w:rFonts w:ascii="Arial" w:eastAsia="Times New Roman" w:hAnsi="Arial" w:cs="Arial"/>
        </w:rPr>
      </w:pPr>
      <w:r w:rsidRPr="003F7B10">
        <w:rPr>
          <w:rFonts w:ascii="Arial" w:eastAsia="Times New Roman" w:hAnsi="Arial" w:cs="Arial"/>
        </w:rPr>
        <w:t xml:space="preserve">Include </w:t>
      </w:r>
      <w:r>
        <w:rPr>
          <w:rFonts w:ascii="Arial" w:eastAsia="Times New Roman" w:hAnsi="Arial" w:cs="Arial"/>
        </w:rPr>
        <w:t>c</w:t>
      </w:r>
      <w:r w:rsidRPr="003F7B10">
        <w:rPr>
          <w:rFonts w:ascii="Arial" w:eastAsia="Times New Roman" w:hAnsi="Arial" w:cs="Arial"/>
        </w:rPr>
        <w:t xml:space="preserve">ourses </w:t>
      </w:r>
      <w:r>
        <w:rPr>
          <w:rFonts w:ascii="Arial" w:eastAsia="Times New Roman" w:hAnsi="Arial" w:cs="Arial"/>
        </w:rPr>
        <w:t>c</w:t>
      </w:r>
      <w:r w:rsidRPr="003F7B10">
        <w:rPr>
          <w:rFonts w:ascii="Arial" w:eastAsia="Times New Roman" w:hAnsi="Arial" w:cs="Arial"/>
        </w:rPr>
        <w:t xml:space="preserve">urrently </w:t>
      </w:r>
      <w:r>
        <w:rPr>
          <w:rFonts w:ascii="Arial" w:eastAsia="Times New Roman" w:hAnsi="Arial" w:cs="Arial"/>
        </w:rPr>
        <w:t>t</w:t>
      </w:r>
      <w:r w:rsidRPr="003F7B10">
        <w:rPr>
          <w:rFonts w:ascii="Arial" w:eastAsia="Times New Roman" w:hAnsi="Arial" w:cs="Arial"/>
        </w:rPr>
        <w:t xml:space="preserve">aught and </w:t>
      </w:r>
      <w:r>
        <w:rPr>
          <w:rFonts w:ascii="Arial" w:eastAsia="Times New Roman" w:hAnsi="Arial" w:cs="Arial"/>
        </w:rPr>
        <w:t>r</w:t>
      </w:r>
      <w:r w:rsidRPr="003F7B10">
        <w:rPr>
          <w:rFonts w:ascii="Arial" w:eastAsia="Times New Roman" w:hAnsi="Arial" w:cs="Arial"/>
        </w:rPr>
        <w:t xml:space="preserve">elated </w:t>
      </w:r>
      <w:r>
        <w:rPr>
          <w:rFonts w:ascii="Arial" w:eastAsia="Times New Roman" w:hAnsi="Arial" w:cs="Arial"/>
        </w:rPr>
        <w:t>p</w:t>
      </w:r>
      <w:r w:rsidRPr="003F7B10">
        <w:rPr>
          <w:rFonts w:ascii="Arial" w:eastAsia="Times New Roman" w:hAnsi="Arial" w:cs="Arial"/>
        </w:rPr>
        <w:t xml:space="preserve">rogram and </w:t>
      </w:r>
      <w:r>
        <w:rPr>
          <w:rFonts w:ascii="Arial" w:eastAsia="Times New Roman" w:hAnsi="Arial" w:cs="Arial"/>
        </w:rPr>
        <w:t>c</w:t>
      </w:r>
      <w:r w:rsidRPr="003F7B10">
        <w:rPr>
          <w:rFonts w:ascii="Arial" w:eastAsia="Times New Roman" w:hAnsi="Arial" w:cs="Arial"/>
        </w:rPr>
        <w:t xml:space="preserve">urriculum </w:t>
      </w:r>
      <w:r>
        <w:rPr>
          <w:rFonts w:ascii="Arial" w:eastAsia="Times New Roman" w:hAnsi="Arial" w:cs="Arial"/>
        </w:rPr>
        <w:t>r</w:t>
      </w:r>
      <w:r w:rsidRPr="003F7B10">
        <w:rPr>
          <w:rFonts w:ascii="Arial" w:eastAsia="Times New Roman" w:hAnsi="Arial" w:cs="Arial"/>
        </w:rPr>
        <w:t>oles</w:t>
      </w:r>
    </w:p>
    <w:p w14:paraId="102A8D24" w14:textId="77777777" w:rsidR="000506D1" w:rsidRPr="003F7B10" w:rsidRDefault="000506D1" w:rsidP="000506D1">
      <w:pPr>
        <w:widowControl w:val="0"/>
        <w:autoSpaceDE w:val="0"/>
        <w:autoSpaceDN w:val="0"/>
        <w:adjustRightInd w:val="0"/>
        <w:spacing w:line="286" w:lineRule="auto"/>
        <w:rPr>
          <w:rFonts w:ascii="Arial" w:hAnsi="Arial" w:cs="Arial"/>
          <w:color w:val="000000"/>
          <w:spacing w:val="2"/>
        </w:rPr>
      </w:pPr>
    </w:p>
    <w:p w14:paraId="4B7562C9" w14:textId="77777777" w:rsidR="000506D1" w:rsidRDefault="000506D1" w:rsidP="000506D1">
      <w:pPr>
        <w:widowControl w:val="0"/>
        <w:autoSpaceDE w:val="0"/>
        <w:autoSpaceDN w:val="0"/>
        <w:adjustRightInd w:val="0"/>
        <w:spacing w:line="286" w:lineRule="auto"/>
        <w:rPr>
          <w:rFonts w:ascii="Arial" w:hAnsi="Arial" w:cs="Arial"/>
          <w:color w:val="000000"/>
          <w:spacing w:val="2"/>
        </w:rPr>
      </w:pPr>
    </w:p>
    <w:p w14:paraId="715BA883" w14:textId="77777777" w:rsidR="000506D1" w:rsidRDefault="000506D1" w:rsidP="000506D1">
      <w:pPr>
        <w:widowControl w:val="0"/>
        <w:autoSpaceDE w:val="0"/>
        <w:autoSpaceDN w:val="0"/>
        <w:adjustRightInd w:val="0"/>
        <w:spacing w:line="286" w:lineRule="auto"/>
        <w:rPr>
          <w:rFonts w:ascii="Arial" w:hAnsi="Arial" w:cs="Arial"/>
          <w:color w:val="000000"/>
          <w:spacing w:val="2"/>
        </w:rPr>
      </w:pPr>
    </w:p>
    <w:p w14:paraId="645C8E37" w14:textId="77777777" w:rsidR="000506D1" w:rsidRDefault="000506D1" w:rsidP="000506D1">
      <w:pPr>
        <w:rPr>
          <w:rFonts w:ascii="Arial" w:hAnsi="Arial" w:cs="Arial"/>
          <w:color w:val="000000"/>
          <w:spacing w:val="2"/>
        </w:rPr>
      </w:pPr>
      <w:r>
        <w:rPr>
          <w:rFonts w:ascii="Arial" w:hAnsi="Arial" w:cs="Arial"/>
          <w:color w:val="000000"/>
          <w:spacing w:val="2"/>
        </w:rPr>
        <w:br w:type="page"/>
      </w:r>
      <w:r w:rsidRPr="00D801FB">
        <w:rPr>
          <w:rFonts w:ascii="Arial" w:hAnsi="Arial" w:cs="Arial"/>
          <w:color w:val="000000"/>
          <w:spacing w:val="2"/>
        </w:rPr>
        <w:lastRenderedPageBreak/>
        <w:t xml:space="preserve">BIBLIOGRAPHY (1 page) </w:t>
      </w:r>
    </w:p>
    <w:p w14:paraId="4DC8D216" w14:textId="77777777" w:rsidR="000506D1" w:rsidRDefault="000506D1" w:rsidP="000506D1">
      <w:pPr>
        <w:widowControl w:val="0"/>
        <w:autoSpaceDE w:val="0"/>
        <w:autoSpaceDN w:val="0"/>
        <w:adjustRightInd w:val="0"/>
        <w:spacing w:line="286" w:lineRule="auto"/>
        <w:rPr>
          <w:rFonts w:ascii="Arial" w:hAnsi="Arial" w:cs="Arial"/>
          <w:color w:val="000000"/>
          <w:spacing w:val="2"/>
        </w:rPr>
      </w:pPr>
    </w:p>
    <w:p w14:paraId="2C30645E" w14:textId="77777777" w:rsidR="000506D1" w:rsidRDefault="000506D1" w:rsidP="000506D1">
      <w:pPr>
        <w:rPr>
          <w:rFonts w:ascii="Arial" w:hAnsi="Arial" w:cs="Arial"/>
          <w:color w:val="000000"/>
          <w:spacing w:val="2"/>
        </w:rPr>
      </w:pPr>
      <w:r>
        <w:rPr>
          <w:rFonts w:ascii="Arial" w:hAnsi="Arial" w:cs="Arial"/>
          <w:color w:val="000000"/>
          <w:spacing w:val="2"/>
        </w:rPr>
        <w:br w:type="page"/>
      </w:r>
    </w:p>
    <w:p w14:paraId="578743D6" w14:textId="77777777" w:rsidR="000506D1" w:rsidRPr="003F7B10" w:rsidRDefault="000506D1" w:rsidP="000506D1">
      <w:pPr>
        <w:widowControl w:val="0"/>
        <w:autoSpaceDE w:val="0"/>
        <w:autoSpaceDN w:val="0"/>
        <w:adjustRightInd w:val="0"/>
        <w:spacing w:line="286" w:lineRule="auto"/>
        <w:rPr>
          <w:rFonts w:ascii="Arial" w:hAnsi="Arial" w:cs="Arial"/>
          <w:color w:val="000000"/>
          <w:spacing w:val="2"/>
        </w:rPr>
      </w:pPr>
      <w:r w:rsidRPr="003F7B10">
        <w:rPr>
          <w:rFonts w:ascii="Arial" w:hAnsi="Arial" w:cs="Arial"/>
          <w:color w:val="000000"/>
          <w:spacing w:val="2"/>
        </w:rPr>
        <w:lastRenderedPageBreak/>
        <w:t xml:space="preserve">ATTACHMENTS: </w:t>
      </w:r>
    </w:p>
    <w:p w14:paraId="7B4252D6" w14:textId="77777777" w:rsidR="000506D1" w:rsidRPr="003F7B10" w:rsidRDefault="000506D1" w:rsidP="000506D1">
      <w:pPr>
        <w:rPr>
          <w:rFonts w:ascii="Arial" w:eastAsia="Times New Roman" w:hAnsi="Arial" w:cs="Arial"/>
        </w:rPr>
      </w:pPr>
      <w:r w:rsidRPr="003F7B10">
        <w:rPr>
          <w:rFonts w:ascii="Arial" w:eastAsia="Times New Roman" w:hAnsi="Arial" w:cs="Arial"/>
        </w:rPr>
        <w:t>1. Abbreviated Curriculum Vitae (</w:t>
      </w:r>
      <w:r>
        <w:rPr>
          <w:rFonts w:ascii="Arial" w:eastAsia="Times New Roman" w:hAnsi="Arial" w:cs="Arial"/>
        </w:rPr>
        <w:t>4</w:t>
      </w:r>
      <w:r w:rsidRPr="003F7B10">
        <w:rPr>
          <w:rFonts w:ascii="Arial" w:eastAsia="Times New Roman" w:hAnsi="Arial" w:cs="Arial"/>
        </w:rPr>
        <w:t xml:space="preserve"> pages maximum</w:t>
      </w:r>
      <w:r>
        <w:rPr>
          <w:rFonts w:ascii="Arial" w:eastAsia="Times New Roman" w:hAnsi="Arial" w:cs="Arial"/>
        </w:rPr>
        <w:t>/person</w:t>
      </w:r>
      <w:r w:rsidRPr="003F7B10">
        <w:rPr>
          <w:rFonts w:ascii="Arial" w:eastAsia="Times New Roman" w:hAnsi="Arial" w:cs="Arial"/>
        </w:rPr>
        <w:t xml:space="preserve">) </w:t>
      </w:r>
    </w:p>
    <w:p w14:paraId="3A70E3BD" w14:textId="77777777" w:rsidR="000506D1" w:rsidRPr="003F7B10" w:rsidRDefault="000506D1" w:rsidP="000506D1">
      <w:pPr>
        <w:rPr>
          <w:rFonts w:ascii="Arial" w:eastAsia="Times New Roman" w:hAnsi="Arial" w:cs="Arial"/>
        </w:rPr>
      </w:pPr>
      <w:r w:rsidRPr="003F7B10">
        <w:rPr>
          <w:rFonts w:ascii="Arial" w:eastAsia="Times New Roman" w:hAnsi="Arial" w:cs="Arial"/>
        </w:rPr>
        <w:t xml:space="preserve">2. Letter of support from </w:t>
      </w:r>
      <w:r>
        <w:rPr>
          <w:rFonts w:ascii="Arial" w:eastAsia="Times New Roman" w:hAnsi="Arial" w:cs="Arial"/>
        </w:rPr>
        <w:t xml:space="preserve">the </w:t>
      </w:r>
      <w:r w:rsidRPr="003F7B10">
        <w:rPr>
          <w:rFonts w:ascii="Arial" w:eastAsia="Times New Roman" w:hAnsi="Arial" w:cs="Arial"/>
        </w:rPr>
        <w:t xml:space="preserve">applicant’s department chair or program director. A letter of support from the applicant’s dean or associate dean can also be included, but this is optional. </w:t>
      </w:r>
    </w:p>
    <w:p w14:paraId="17DD9737" w14:textId="77777777" w:rsidR="000506D1" w:rsidRPr="00D801FB" w:rsidRDefault="000506D1" w:rsidP="000506D1">
      <w:pPr>
        <w:widowControl w:val="0"/>
        <w:autoSpaceDE w:val="0"/>
        <w:autoSpaceDN w:val="0"/>
        <w:adjustRightInd w:val="0"/>
        <w:spacing w:line="286" w:lineRule="auto"/>
        <w:rPr>
          <w:rFonts w:ascii="Arial" w:hAnsi="Arial" w:cs="Arial"/>
          <w:color w:val="000000"/>
          <w:spacing w:val="2"/>
        </w:rPr>
      </w:pPr>
    </w:p>
    <w:p w14:paraId="4D531035" w14:textId="51AF0D01" w:rsidR="000506D1" w:rsidRDefault="000506D1" w:rsidP="00C557CF">
      <w:pPr>
        <w:rPr>
          <w:rFonts w:ascii="Century Gothic" w:hAnsi="Century Gothic"/>
        </w:rPr>
      </w:pPr>
    </w:p>
    <w:sectPr w:rsidR="000506D1" w:rsidSect="00C557CF">
      <w:headerReference w:type="default" r:id="rId1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8A6A" w14:textId="77777777" w:rsidR="00696719" w:rsidRDefault="00696719" w:rsidP="00C557CF">
      <w:pPr>
        <w:spacing w:after="0" w:line="240" w:lineRule="auto"/>
      </w:pPr>
      <w:r>
        <w:separator/>
      </w:r>
    </w:p>
  </w:endnote>
  <w:endnote w:type="continuationSeparator" w:id="0">
    <w:p w14:paraId="22168470" w14:textId="77777777" w:rsidR="00696719" w:rsidRDefault="00696719" w:rsidP="00C5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61D8" w14:textId="77777777" w:rsidR="000506D1" w:rsidRDefault="00050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BDE2" w14:textId="0DCB8188" w:rsidR="0055283A" w:rsidRDefault="0055283A">
    <w:pPr>
      <w:pStyle w:val="Footer"/>
    </w:pPr>
    <w:r>
      <w:rPr>
        <w:noProof/>
      </w:rPr>
      <w:drawing>
        <wp:anchor distT="0" distB="0" distL="114300" distR="114300" simplePos="0" relativeHeight="251658240" behindDoc="1" locked="0" layoutInCell="1" allowOverlap="1" wp14:anchorId="6C24330F" wp14:editId="7A6EB60C">
          <wp:simplePos x="0" y="0"/>
          <wp:positionH relativeFrom="page">
            <wp:posOffset>5697525</wp:posOffset>
          </wp:positionH>
          <wp:positionV relativeFrom="page">
            <wp:posOffset>9368123</wp:posOffset>
          </wp:positionV>
          <wp:extent cx="1790700" cy="466725"/>
          <wp:effectExtent l="0" t="0" r="0" b="9525"/>
          <wp:wrapNone/>
          <wp:docPr id="2" name="Picture 2" descr="C:\Users\U0788319\AppData\Local\Microsoft\Windows\INetCache\Content.Word\U Health_horizontal_png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788319\AppData\Local\Microsoft\Windows\INetCache\Content.Word\U Health_horizontal_png_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5732" w14:textId="77777777" w:rsidR="000506D1" w:rsidRDefault="0005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F522" w14:textId="77777777" w:rsidR="00696719" w:rsidRDefault="00696719" w:rsidP="00C557CF">
      <w:pPr>
        <w:spacing w:after="0" w:line="240" w:lineRule="auto"/>
      </w:pPr>
      <w:r>
        <w:separator/>
      </w:r>
    </w:p>
  </w:footnote>
  <w:footnote w:type="continuationSeparator" w:id="0">
    <w:p w14:paraId="094898FF" w14:textId="77777777" w:rsidR="00696719" w:rsidRDefault="00696719" w:rsidP="00C5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5690" w14:textId="77777777" w:rsidR="000506D1" w:rsidRDefault="00050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EBE9" w14:textId="729447B5" w:rsidR="00C557CF" w:rsidRDefault="0055283A">
    <w:pPr>
      <w:pStyle w:val="Header"/>
    </w:pPr>
    <w:r>
      <w:rPr>
        <w:noProof/>
      </w:rPr>
      <mc:AlternateContent>
        <mc:Choice Requires="wps">
          <w:drawing>
            <wp:anchor distT="45720" distB="45720" distL="114300" distR="114300" simplePos="0" relativeHeight="251660288" behindDoc="0" locked="0" layoutInCell="1" allowOverlap="1" wp14:anchorId="7A9F3D62" wp14:editId="22E8F1B8">
              <wp:simplePos x="0" y="0"/>
              <wp:positionH relativeFrom="column">
                <wp:posOffset>3316484</wp:posOffset>
              </wp:positionH>
              <wp:positionV relativeFrom="paragraph">
                <wp:posOffset>107668</wp:posOffset>
              </wp:positionV>
              <wp:extent cx="3533775" cy="466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66725"/>
                      </a:xfrm>
                      <a:prstGeom prst="rect">
                        <a:avLst/>
                      </a:prstGeom>
                      <a:solidFill>
                        <a:srgbClr val="FFFFFF"/>
                      </a:solidFill>
                      <a:ln w="9525">
                        <a:noFill/>
                        <a:miter lim="800000"/>
                        <a:headEnd/>
                        <a:tailEnd/>
                      </a:ln>
                    </wps:spPr>
                    <wps:txbx>
                      <w:txbxContent>
                        <w:p w14:paraId="5EBB8D6A" w14:textId="77777777" w:rsidR="00B753A2" w:rsidRPr="00B753A2" w:rsidRDefault="00C557CF" w:rsidP="00B753A2">
                          <w:pPr>
                            <w:spacing w:after="0" w:line="307" w:lineRule="exact"/>
                            <w:ind w:left="20"/>
                            <w:rPr>
                              <w:rFonts w:ascii="Century Gothic" w:hAnsi="Century Gothic"/>
                              <w:color w:val="818181"/>
                              <w:spacing w:val="-1"/>
                              <w:sz w:val="24"/>
                            </w:rPr>
                          </w:pPr>
                          <w:r w:rsidRPr="00B753A2">
                            <w:rPr>
                              <w:rFonts w:ascii="Century Gothic" w:hAnsi="Century Gothic"/>
                              <w:color w:val="818181"/>
                              <w:spacing w:val="-1"/>
                              <w:sz w:val="24"/>
                            </w:rPr>
                            <w:t>Academy</w:t>
                          </w:r>
                          <w:r w:rsidRPr="00B753A2">
                            <w:rPr>
                              <w:rFonts w:ascii="Century Gothic" w:hAnsi="Century Gothic"/>
                              <w:color w:val="818181"/>
                              <w:spacing w:val="-3"/>
                              <w:sz w:val="24"/>
                            </w:rPr>
                            <w:t xml:space="preserve"> </w:t>
                          </w:r>
                          <w:r w:rsidRPr="00B753A2">
                            <w:rPr>
                              <w:rFonts w:ascii="Century Gothic" w:hAnsi="Century Gothic"/>
                              <w:color w:val="818181"/>
                              <w:spacing w:val="-1"/>
                              <w:sz w:val="24"/>
                            </w:rPr>
                            <w:t>of</w:t>
                          </w:r>
                          <w:r w:rsidRPr="00B753A2">
                            <w:rPr>
                              <w:rFonts w:ascii="Century Gothic" w:hAnsi="Century Gothic"/>
                              <w:color w:val="818181"/>
                              <w:sz w:val="24"/>
                            </w:rPr>
                            <w:t xml:space="preserve"> </w:t>
                          </w:r>
                          <w:r w:rsidRPr="00B753A2">
                            <w:rPr>
                              <w:rFonts w:ascii="Century Gothic" w:hAnsi="Century Gothic"/>
                              <w:color w:val="818181"/>
                              <w:spacing w:val="-1"/>
                              <w:sz w:val="24"/>
                            </w:rPr>
                            <w:t>Health</w:t>
                          </w:r>
                          <w:r w:rsidRPr="00B753A2">
                            <w:rPr>
                              <w:rFonts w:ascii="Century Gothic" w:hAnsi="Century Gothic"/>
                              <w:color w:val="818181"/>
                              <w:spacing w:val="-4"/>
                              <w:sz w:val="24"/>
                            </w:rPr>
                            <w:t xml:space="preserve"> </w:t>
                          </w:r>
                          <w:r w:rsidRPr="00B753A2">
                            <w:rPr>
                              <w:rFonts w:ascii="Century Gothic" w:hAnsi="Century Gothic"/>
                              <w:color w:val="818181"/>
                              <w:spacing w:val="-1"/>
                              <w:sz w:val="24"/>
                            </w:rPr>
                            <w:t>Science</w:t>
                          </w:r>
                          <w:r w:rsidRPr="00B753A2">
                            <w:rPr>
                              <w:rFonts w:ascii="Century Gothic" w:hAnsi="Century Gothic"/>
                              <w:color w:val="818181"/>
                              <w:spacing w:val="-2"/>
                              <w:sz w:val="24"/>
                            </w:rPr>
                            <w:t xml:space="preserve"> </w:t>
                          </w:r>
                          <w:r w:rsidR="00B753A2" w:rsidRPr="00B753A2">
                            <w:rPr>
                              <w:rFonts w:ascii="Century Gothic" w:hAnsi="Century Gothic"/>
                              <w:color w:val="818181"/>
                              <w:spacing w:val="-1"/>
                              <w:sz w:val="24"/>
                            </w:rPr>
                            <w:t>Educator</w:t>
                          </w:r>
                          <w:r w:rsidR="00B753A2">
                            <w:rPr>
                              <w:rFonts w:ascii="Century Gothic" w:hAnsi="Century Gothic"/>
                              <w:color w:val="818181"/>
                              <w:spacing w:val="-1"/>
                              <w:sz w:val="24"/>
                            </w:rPr>
                            <w:t>s</w:t>
                          </w:r>
                        </w:p>
                        <w:p w14:paraId="5C2D0FA5" w14:textId="77777777" w:rsidR="00C557CF" w:rsidRPr="00B753A2" w:rsidRDefault="00B753A2" w:rsidP="00B753A2">
                          <w:pPr>
                            <w:spacing w:after="0" w:line="307" w:lineRule="exact"/>
                            <w:ind w:left="20"/>
                            <w:rPr>
                              <w:rFonts w:ascii="Century Gothic" w:hAnsi="Century Gothic"/>
                              <w:color w:val="818181"/>
                              <w:spacing w:val="-1"/>
                              <w:sz w:val="24"/>
                            </w:rPr>
                          </w:pPr>
                          <w:r w:rsidRPr="00B753A2">
                            <w:rPr>
                              <w:rFonts w:ascii="Century Gothic" w:hAnsi="Century Gothic"/>
                              <w:color w:val="818181"/>
                              <w:spacing w:val="-1"/>
                              <w:sz w:val="24"/>
                            </w:rPr>
                            <w:t>Research and Scholarship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F3D62" id="_x0000_t202" coordsize="21600,21600" o:spt="202" path="m,l,21600r21600,l21600,xe">
              <v:stroke joinstyle="miter"/>
              <v:path gradientshapeok="t" o:connecttype="rect"/>
            </v:shapetype>
            <v:shape id="Text Box 2" o:spid="_x0000_s1026" type="#_x0000_t202" style="position:absolute;margin-left:261.15pt;margin-top:8.5pt;width:278.2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" stroked="f">
              <v:textbox>
                <w:txbxContent>
                  <w:p w14:paraId="5EBB8D6A" w14:textId="77777777" w:rsidR="00B753A2" w:rsidRPr="00B753A2" w:rsidRDefault="00C557CF" w:rsidP="00B753A2">
                    <w:pPr>
                      <w:spacing w:after="0" w:line="307" w:lineRule="exact"/>
                      <w:ind w:left="20"/>
                      <w:rPr>
                        <w:rFonts w:ascii="Century Gothic" w:hAnsi="Century Gothic"/>
                        <w:color w:val="818181"/>
                        <w:spacing w:val="-1"/>
                        <w:sz w:val="24"/>
                      </w:rPr>
                    </w:pPr>
                    <w:r w:rsidRPr="00B753A2">
                      <w:rPr>
                        <w:rFonts w:ascii="Century Gothic" w:hAnsi="Century Gothic"/>
                        <w:color w:val="818181"/>
                        <w:spacing w:val="-1"/>
                        <w:sz w:val="24"/>
                      </w:rPr>
                      <w:t>Academy</w:t>
                    </w:r>
                    <w:r w:rsidRPr="00B753A2">
                      <w:rPr>
                        <w:rFonts w:ascii="Century Gothic" w:hAnsi="Century Gothic"/>
                        <w:color w:val="818181"/>
                        <w:spacing w:val="-3"/>
                        <w:sz w:val="24"/>
                      </w:rPr>
                      <w:t xml:space="preserve"> </w:t>
                    </w:r>
                    <w:r w:rsidRPr="00B753A2">
                      <w:rPr>
                        <w:rFonts w:ascii="Century Gothic" w:hAnsi="Century Gothic"/>
                        <w:color w:val="818181"/>
                        <w:spacing w:val="-1"/>
                        <w:sz w:val="24"/>
                      </w:rPr>
                      <w:t>of</w:t>
                    </w:r>
                    <w:r w:rsidRPr="00B753A2">
                      <w:rPr>
                        <w:rFonts w:ascii="Century Gothic" w:hAnsi="Century Gothic"/>
                        <w:color w:val="818181"/>
                        <w:sz w:val="24"/>
                      </w:rPr>
                      <w:t xml:space="preserve"> </w:t>
                    </w:r>
                    <w:r w:rsidRPr="00B753A2">
                      <w:rPr>
                        <w:rFonts w:ascii="Century Gothic" w:hAnsi="Century Gothic"/>
                        <w:color w:val="818181"/>
                        <w:spacing w:val="-1"/>
                        <w:sz w:val="24"/>
                      </w:rPr>
                      <w:t>Health</w:t>
                    </w:r>
                    <w:r w:rsidRPr="00B753A2">
                      <w:rPr>
                        <w:rFonts w:ascii="Century Gothic" w:hAnsi="Century Gothic"/>
                        <w:color w:val="818181"/>
                        <w:spacing w:val="-4"/>
                        <w:sz w:val="24"/>
                      </w:rPr>
                      <w:t xml:space="preserve"> </w:t>
                    </w:r>
                    <w:r w:rsidRPr="00B753A2">
                      <w:rPr>
                        <w:rFonts w:ascii="Century Gothic" w:hAnsi="Century Gothic"/>
                        <w:color w:val="818181"/>
                        <w:spacing w:val="-1"/>
                        <w:sz w:val="24"/>
                      </w:rPr>
                      <w:t>Science</w:t>
                    </w:r>
                    <w:r w:rsidRPr="00B753A2">
                      <w:rPr>
                        <w:rFonts w:ascii="Century Gothic" w:hAnsi="Century Gothic"/>
                        <w:color w:val="818181"/>
                        <w:spacing w:val="-2"/>
                        <w:sz w:val="24"/>
                      </w:rPr>
                      <w:t xml:space="preserve"> </w:t>
                    </w:r>
                    <w:r w:rsidR="00B753A2" w:rsidRPr="00B753A2">
                      <w:rPr>
                        <w:rFonts w:ascii="Century Gothic" w:hAnsi="Century Gothic"/>
                        <w:color w:val="818181"/>
                        <w:spacing w:val="-1"/>
                        <w:sz w:val="24"/>
                      </w:rPr>
                      <w:t>Educator</w:t>
                    </w:r>
                    <w:r w:rsidR="00B753A2">
                      <w:rPr>
                        <w:rFonts w:ascii="Century Gothic" w:hAnsi="Century Gothic"/>
                        <w:color w:val="818181"/>
                        <w:spacing w:val="-1"/>
                        <w:sz w:val="24"/>
                      </w:rPr>
                      <w:t>s</w:t>
                    </w:r>
                  </w:p>
                  <w:p w14:paraId="5C2D0FA5" w14:textId="77777777" w:rsidR="00C557CF" w:rsidRPr="00B753A2" w:rsidRDefault="00B753A2" w:rsidP="00B753A2">
                    <w:pPr>
                      <w:spacing w:after="0" w:line="307" w:lineRule="exact"/>
                      <w:ind w:left="20"/>
                      <w:rPr>
                        <w:rFonts w:ascii="Century Gothic" w:hAnsi="Century Gothic"/>
                        <w:color w:val="818181"/>
                        <w:spacing w:val="-1"/>
                        <w:sz w:val="24"/>
                      </w:rPr>
                    </w:pPr>
                    <w:r w:rsidRPr="00B753A2">
                      <w:rPr>
                        <w:rFonts w:ascii="Century Gothic" w:hAnsi="Century Gothic"/>
                        <w:color w:val="818181"/>
                        <w:spacing w:val="-1"/>
                        <w:sz w:val="24"/>
                      </w:rPr>
                      <w:t>Research and Scholarship Committee</w:t>
                    </w:r>
                  </w:p>
                </w:txbxContent>
              </v:textbox>
              <w10:wrap type="square"/>
            </v:shape>
          </w:pict>
        </mc:Fallback>
      </mc:AlternateContent>
    </w:r>
    <w:r w:rsidRPr="0055283A">
      <w:rPr>
        <w:noProof/>
      </w:rPr>
      <w:drawing>
        <wp:inline distT="0" distB="0" distL="0" distR="0" wp14:anchorId="78427B15" wp14:editId="7C40CA27">
          <wp:extent cx="3201456" cy="808097"/>
          <wp:effectExtent l="0" t="0" r="0" b="5080"/>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1"/>
                  <a:stretch>
                    <a:fillRect/>
                  </a:stretch>
                </pic:blipFill>
                <pic:spPr>
                  <a:xfrm>
                    <a:off x="0" y="0"/>
                    <a:ext cx="3495295" cy="8822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7EA4" w14:textId="77777777" w:rsidR="000506D1" w:rsidRDefault="00050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0" w:type="dxa"/>
      <w:tblInd w:w="-275" w:type="dxa"/>
      <w:tblLook w:val="04A0" w:firstRow="1" w:lastRow="0" w:firstColumn="1" w:lastColumn="0" w:noHBand="0" w:noVBand="1"/>
    </w:tblPr>
    <w:tblGrid>
      <w:gridCol w:w="4680"/>
      <w:gridCol w:w="5850"/>
    </w:tblGrid>
    <w:tr w:rsidR="000506D1" w14:paraId="03357AC5" w14:textId="77777777" w:rsidTr="000506D1">
      <w:tc>
        <w:tcPr>
          <w:tcW w:w="4680" w:type="dxa"/>
        </w:tcPr>
        <w:p w14:paraId="40ED8478" w14:textId="20FB52C1" w:rsidR="000506D1" w:rsidRDefault="000506D1" w:rsidP="000506D1">
          <w:pPr>
            <w:pStyle w:val="Header"/>
            <w:rPr>
              <w:sz w:val="18"/>
            </w:rPr>
          </w:pPr>
          <w:r w:rsidRPr="0055283A">
            <w:rPr>
              <w:noProof/>
            </w:rPr>
            <w:drawing>
              <wp:inline distT="0" distB="0" distL="0" distR="0" wp14:anchorId="64A28B4E" wp14:editId="4F31ED5F">
                <wp:extent cx="2390775" cy="603469"/>
                <wp:effectExtent l="0" t="0" r="0" b="6350"/>
                <wp:docPr id="5" name="Picture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1"/>
                        <a:stretch>
                          <a:fillRect/>
                        </a:stretch>
                      </pic:blipFill>
                      <pic:spPr>
                        <a:xfrm>
                          <a:off x="0" y="0"/>
                          <a:ext cx="2630974" cy="664099"/>
                        </a:xfrm>
                        <a:prstGeom prst="rect">
                          <a:avLst/>
                        </a:prstGeom>
                      </pic:spPr>
                    </pic:pic>
                  </a:graphicData>
                </a:graphic>
              </wp:inline>
            </w:drawing>
          </w:r>
        </w:p>
      </w:tc>
      <w:tc>
        <w:tcPr>
          <w:tcW w:w="5850" w:type="dxa"/>
        </w:tcPr>
        <w:p w14:paraId="72FFBB45" w14:textId="77777777" w:rsidR="000506D1" w:rsidRPr="00D801FB" w:rsidRDefault="000506D1" w:rsidP="000506D1">
          <w:pPr>
            <w:pStyle w:val="Header"/>
            <w:rPr>
              <w:sz w:val="18"/>
            </w:rPr>
          </w:pPr>
          <w:r w:rsidRPr="00D801FB">
            <w:rPr>
              <w:sz w:val="18"/>
            </w:rPr>
            <w:t>[Type proposal title here.]</w:t>
          </w:r>
        </w:p>
        <w:p w14:paraId="57C03170" w14:textId="77777777" w:rsidR="000506D1" w:rsidRPr="00D801FB" w:rsidRDefault="000506D1" w:rsidP="000506D1">
          <w:pPr>
            <w:pStyle w:val="Header"/>
            <w:rPr>
              <w:sz w:val="18"/>
            </w:rPr>
          </w:pPr>
          <w:r w:rsidRPr="00D801FB">
            <w:rPr>
              <w:sz w:val="18"/>
            </w:rPr>
            <w:t>[Type names of investigator’s here.]</w:t>
          </w:r>
        </w:p>
      </w:tc>
      <w:bookmarkStart w:id="0" w:name="_GoBack"/>
      <w:bookmarkEnd w:id="0"/>
    </w:tr>
  </w:tbl>
  <w:p w14:paraId="48718EEB" w14:textId="60B5FE66" w:rsidR="000506D1" w:rsidRDefault="00050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BDD"/>
    <w:multiLevelType w:val="hybridMultilevel"/>
    <w:tmpl w:val="A24CCE64"/>
    <w:lvl w:ilvl="0" w:tplc="478ADA9C">
      <w:start w:val="1"/>
      <w:numFmt w:val="bullet"/>
      <w:lvlText w:val=""/>
      <w:lvlJc w:val="left"/>
      <w:pPr>
        <w:ind w:left="720" w:hanging="360"/>
      </w:pPr>
      <w:rPr>
        <w:rFonts w:ascii="Symbol" w:hAnsi="Symbol" w:hint="default"/>
      </w:rPr>
    </w:lvl>
    <w:lvl w:ilvl="1" w:tplc="490827AA">
      <w:start w:val="1"/>
      <w:numFmt w:val="bullet"/>
      <w:lvlText w:val="o"/>
      <w:lvlJc w:val="left"/>
      <w:pPr>
        <w:ind w:left="1440" w:hanging="360"/>
      </w:pPr>
      <w:rPr>
        <w:rFonts w:ascii="Courier New" w:hAnsi="Courier New" w:hint="default"/>
      </w:rPr>
    </w:lvl>
    <w:lvl w:ilvl="2" w:tplc="298C3C1C">
      <w:start w:val="1"/>
      <w:numFmt w:val="bullet"/>
      <w:lvlText w:val=""/>
      <w:lvlJc w:val="left"/>
      <w:pPr>
        <w:ind w:left="2160" w:hanging="360"/>
      </w:pPr>
      <w:rPr>
        <w:rFonts w:ascii="Wingdings" w:hAnsi="Wingdings" w:hint="default"/>
      </w:rPr>
    </w:lvl>
    <w:lvl w:ilvl="3" w:tplc="6682F4D8">
      <w:start w:val="1"/>
      <w:numFmt w:val="bullet"/>
      <w:lvlText w:val=""/>
      <w:lvlJc w:val="left"/>
      <w:pPr>
        <w:ind w:left="2880" w:hanging="360"/>
      </w:pPr>
      <w:rPr>
        <w:rFonts w:ascii="Symbol" w:hAnsi="Symbol" w:hint="default"/>
      </w:rPr>
    </w:lvl>
    <w:lvl w:ilvl="4" w:tplc="8F92373C">
      <w:start w:val="1"/>
      <w:numFmt w:val="bullet"/>
      <w:lvlText w:val="o"/>
      <w:lvlJc w:val="left"/>
      <w:pPr>
        <w:ind w:left="3600" w:hanging="360"/>
      </w:pPr>
      <w:rPr>
        <w:rFonts w:ascii="Courier New" w:hAnsi="Courier New" w:hint="default"/>
      </w:rPr>
    </w:lvl>
    <w:lvl w:ilvl="5" w:tplc="585649C8">
      <w:start w:val="1"/>
      <w:numFmt w:val="bullet"/>
      <w:lvlText w:val=""/>
      <w:lvlJc w:val="left"/>
      <w:pPr>
        <w:ind w:left="4320" w:hanging="360"/>
      </w:pPr>
      <w:rPr>
        <w:rFonts w:ascii="Wingdings" w:hAnsi="Wingdings" w:hint="default"/>
      </w:rPr>
    </w:lvl>
    <w:lvl w:ilvl="6" w:tplc="F048C2DE">
      <w:start w:val="1"/>
      <w:numFmt w:val="bullet"/>
      <w:lvlText w:val=""/>
      <w:lvlJc w:val="left"/>
      <w:pPr>
        <w:ind w:left="5040" w:hanging="360"/>
      </w:pPr>
      <w:rPr>
        <w:rFonts w:ascii="Symbol" w:hAnsi="Symbol" w:hint="default"/>
      </w:rPr>
    </w:lvl>
    <w:lvl w:ilvl="7" w:tplc="3A1A7C2C">
      <w:start w:val="1"/>
      <w:numFmt w:val="bullet"/>
      <w:lvlText w:val="o"/>
      <w:lvlJc w:val="left"/>
      <w:pPr>
        <w:ind w:left="5760" w:hanging="360"/>
      </w:pPr>
      <w:rPr>
        <w:rFonts w:ascii="Courier New" w:hAnsi="Courier New" w:hint="default"/>
      </w:rPr>
    </w:lvl>
    <w:lvl w:ilvl="8" w:tplc="0E8A050E">
      <w:start w:val="1"/>
      <w:numFmt w:val="bullet"/>
      <w:lvlText w:val=""/>
      <w:lvlJc w:val="left"/>
      <w:pPr>
        <w:ind w:left="6480" w:hanging="360"/>
      </w:pPr>
      <w:rPr>
        <w:rFonts w:ascii="Wingdings" w:hAnsi="Wingdings" w:hint="default"/>
      </w:rPr>
    </w:lvl>
  </w:abstractNum>
  <w:abstractNum w:abstractNumId="1" w15:restartNumberingAfterBreak="0">
    <w:nsid w:val="12FD1964"/>
    <w:multiLevelType w:val="hybridMultilevel"/>
    <w:tmpl w:val="97169AB6"/>
    <w:lvl w:ilvl="0" w:tplc="B046EC8C">
      <w:start w:val="1"/>
      <w:numFmt w:val="bullet"/>
      <w:lvlText w:val=""/>
      <w:lvlJc w:val="left"/>
      <w:pPr>
        <w:ind w:left="531" w:hanging="269"/>
      </w:pPr>
      <w:rPr>
        <w:rFonts w:ascii="Symbol" w:eastAsia="Symbol" w:hAnsi="Symbol" w:hint="default"/>
        <w:sz w:val="22"/>
        <w:szCs w:val="22"/>
      </w:rPr>
    </w:lvl>
    <w:lvl w:ilvl="1" w:tplc="3DE294AC">
      <w:start w:val="1"/>
      <w:numFmt w:val="bullet"/>
      <w:lvlText w:val="•"/>
      <w:lvlJc w:val="left"/>
      <w:pPr>
        <w:ind w:left="900" w:hanging="269"/>
      </w:pPr>
      <w:rPr>
        <w:rFonts w:hint="default"/>
      </w:rPr>
    </w:lvl>
    <w:lvl w:ilvl="2" w:tplc="067E82FE">
      <w:start w:val="1"/>
      <w:numFmt w:val="bullet"/>
      <w:lvlText w:val="•"/>
      <w:lvlJc w:val="left"/>
      <w:pPr>
        <w:ind w:left="1268" w:hanging="269"/>
      </w:pPr>
      <w:rPr>
        <w:rFonts w:hint="default"/>
      </w:rPr>
    </w:lvl>
    <w:lvl w:ilvl="3" w:tplc="B2C47A36">
      <w:start w:val="1"/>
      <w:numFmt w:val="bullet"/>
      <w:lvlText w:val="•"/>
      <w:lvlJc w:val="left"/>
      <w:pPr>
        <w:ind w:left="1636" w:hanging="269"/>
      </w:pPr>
      <w:rPr>
        <w:rFonts w:hint="default"/>
      </w:rPr>
    </w:lvl>
    <w:lvl w:ilvl="4" w:tplc="F2C65B16">
      <w:start w:val="1"/>
      <w:numFmt w:val="bullet"/>
      <w:lvlText w:val="•"/>
      <w:lvlJc w:val="left"/>
      <w:pPr>
        <w:ind w:left="2005" w:hanging="269"/>
      </w:pPr>
      <w:rPr>
        <w:rFonts w:hint="default"/>
      </w:rPr>
    </w:lvl>
    <w:lvl w:ilvl="5" w:tplc="BE3EC1D6">
      <w:start w:val="1"/>
      <w:numFmt w:val="bullet"/>
      <w:lvlText w:val="•"/>
      <w:lvlJc w:val="left"/>
      <w:pPr>
        <w:ind w:left="2373" w:hanging="269"/>
      </w:pPr>
      <w:rPr>
        <w:rFonts w:hint="default"/>
      </w:rPr>
    </w:lvl>
    <w:lvl w:ilvl="6" w:tplc="EB62D5E6">
      <w:start w:val="1"/>
      <w:numFmt w:val="bullet"/>
      <w:lvlText w:val="•"/>
      <w:lvlJc w:val="left"/>
      <w:pPr>
        <w:ind w:left="2741" w:hanging="269"/>
      </w:pPr>
      <w:rPr>
        <w:rFonts w:hint="default"/>
      </w:rPr>
    </w:lvl>
    <w:lvl w:ilvl="7" w:tplc="9376B5A0">
      <w:start w:val="1"/>
      <w:numFmt w:val="bullet"/>
      <w:lvlText w:val="•"/>
      <w:lvlJc w:val="left"/>
      <w:pPr>
        <w:ind w:left="3109" w:hanging="269"/>
      </w:pPr>
      <w:rPr>
        <w:rFonts w:hint="default"/>
      </w:rPr>
    </w:lvl>
    <w:lvl w:ilvl="8" w:tplc="67849668">
      <w:start w:val="1"/>
      <w:numFmt w:val="bullet"/>
      <w:lvlText w:val="•"/>
      <w:lvlJc w:val="left"/>
      <w:pPr>
        <w:ind w:left="3478" w:hanging="269"/>
      </w:pPr>
      <w:rPr>
        <w:rFonts w:hint="default"/>
      </w:rPr>
    </w:lvl>
  </w:abstractNum>
  <w:abstractNum w:abstractNumId="2" w15:restartNumberingAfterBreak="0">
    <w:nsid w:val="18F473B6"/>
    <w:multiLevelType w:val="hybridMultilevel"/>
    <w:tmpl w:val="CF78CA0A"/>
    <w:lvl w:ilvl="0" w:tplc="74AC8CD2">
      <w:start w:val="1"/>
      <w:numFmt w:val="bullet"/>
      <w:lvlText w:val=""/>
      <w:lvlJc w:val="left"/>
      <w:pPr>
        <w:ind w:left="720" w:hanging="360"/>
      </w:pPr>
      <w:rPr>
        <w:rFonts w:ascii="Symbol" w:hAnsi="Symbol" w:hint="default"/>
      </w:rPr>
    </w:lvl>
    <w:lvl w:ilvl="1" w:tplc="CC92A138">
      <w:start w:val="1"/>
      <w:numFmt w:val="bullet"/>
      <w:lvlText w:val="o"/>
      <w:lvlJc w:val="left"/>
      <w:pPr>
        <w:ind w:left="1440" w:hanging="360"/>
      </w:pPr>
      <w:rPr>
        <w:rFonts w:ascii="Courier New" w:hAnsi="Courier New" w:hint="default"/>
      </w:rPr>
    </w:lvl>
    <w:lvl w:ilvl="2" w:tplc="6C3C90FE">
      <w:start w:val="1"/>
      <w:numFmt w:val="bullet"/>
      <w:lvlText w:val=""/>
      <w:lvlJc w:val="left"/>
      <w:pPr>
        <w:ind w:left="2160" w:hanging="360"/>
      </w:pPr>
      <w:rPr>
        <w:rFonts w:ascii="Wingdings" w:hAnsi="Wingdings" w:hint="default"/>
      </w:rPr>
    </w:lvl>
    <w:lvl w:ilvl="3" w:tplc="F780AE6C">
      <w:start w:val="1"/>
      <w:numFmt w:val="bullet"/>
      <w:lvlText w:val=""/>
      <w:lvlJc w:val="left"/>
      <w:pPr>
        <w:ind w:left="2880" w:hanging="360"/>
      </w:pPr>
      <w:rPr>
        <w:rFonts w:ascii="Symbol" w:hAnsi="Symbol" w:hint="default"/>
      </w:rPr>
    </w:lvl>
    <w:lvl w:ilvl="4" w:tplc="F77CDC0C">
      <w:start w:val="1"/>
      <w:numFmt w:val="bullet"/>
      <w:lvlText w:val="o"/>
      <w:lvlJc w:val="left"/>
      <w:pPr>
        <w:ind w:left="3600" w:hanging="360"/>
      </w:pPr>
      <w:rPr>
        <w:rFonts w:ascii="Courier New" w:hAnsi="Courier New" w:hint="default"/>
      </w:rPr>
    </w:lvl>
    <w:lvl w:ilvl="5" w:tplc="66928294">
      <w:start w:val="1"/>
      <w:numFmt w:val="bullet"/>
      <w:lvlText w:val=""/>
      <w:lvlJc w:val="left"/>
      <w:pPr>
        <w:ind w:left="4320" w:hanging="360"/>
      </w:pPr>
      <w:rPr>
        <w:rFonts w:ascii="Wingdings" w:hAnsi="Wingdings" w:hint="default"/>
      </w:rPr>
    </w:lvl>
    <w:lvl w:ilvl="6" w:tplc="C8C2765E">
      <w:start w:val="1"/>
      <w:numFmt w:val="bullet"/>
      <w:lvlText w:val=""/>
      <w:lvlJc w:val="left"/>
      <w:pPr>
        <w:ind w:left="5040" w:hanging="360"/>
      </w:pPr>
      <w:rPr>
        <w:rFonts w:ascii="Symbol" w:hAnsi="Symbol" w:hint="default"/>
      </w:rPr>
    </w:lvl>
    <w:lvl w:ilvl="7" w:tplc="51ACA76E">
      <w:start w:val="1"/>
      <w:numFmt w:val="bullet"/>
      <w:lvlText w:val="o"/>
      <w:lvlJc w:val="left"/>
      <w:pPr>
        <w:ind w:left="5760" w:hanging="360"/>
      </w:pPr>
      <w:rPr>
        <w:rFonts w:ascii="Courier New" w:hAnsi="Courier New" w:hint="default"/>
      </w:rPr>
    </w:lvl>
    <w:lvl w:ilvl="8" w:tplc="BAFA8D44">
      <w:start w:val="1"/>
      <w:numFmt w:val="bullet"/>
      <w:lvlText w:val=""/>
      <w:lvlJc w:val="left"/>
      <w:pPr>
        <w:ind w:left="6480" w:hanging="360"/>
      </w:pPr>
      <w:rPr>
        <w:rFonts w:ascii="Wingdings" w:hAnsi="Wingdings" w:hint="default"/>
      </w:rPr>
    </w:lvl>
  </w:abstractNum>
  <w:abstractNum w:abstractNumId="3" w15:restartNumberingAfterBreak="0">
    <w:nsid w:val="19E2278C"/>
    <w:multiLevelType w:val="hybridMultilevel"/>
    <w:tmpl w:val="A47A900C"/>
    <w:lvl w:ilvl="0" w:tplc="BD98156A">
      <w:start w:val="1"/>
      <w:numFmt w:val="bullet"/>
      <w:lvlText w:val=""/>
      <w:lvlJc w:val="left"/>
      <w:pPr>
        <w:ind w:left="546" w:hanging="361"/>
      </w:pPr>
      <w:rPr>
        <w:rFonts w:ascii="Symbol" w:eastAsia="Symbol" w:hAnsi="Symbol" w:hint="default"/>
        <w:sz w:val="22"/>
        <w:szCs w:val="22"/>
      </w:rPr>
    </w:lvl>
    <w:lvl w:ilvl="1" w:tplc="D970332E">
      <w:start w:val="1"/>
      <w:numFmt w:val="bullet"/>
      <w:lvlText w:val="•"/>
      <w:lvlJc w:val="left"/>
      <w:pPr>
        <w:ind w:left="913" w:hanging="361"/>
      </w:pPr>
      <w:rPr>
        <w:rFonts w:hint="default"/>
      </w:rPr>
    </w:lvl>
    <w:lvl w:ilvl="2" w:tplc="BF802AC0">
      <w:start w:val="1"/>
      <w:numFmt w:val="bullet"/>
      <w:lvlText w:val="•"/>
      <w:lvlJc w:val="left"/>
      <w:pPr>
        <w:ind w:left="1280" w:hanging="361"/>
      </w:pPr>
      <w:rPr>
        <w:rFonts w:hint="default"/>
      </w:rPr>
    </w:lvl>
    <w:lvl w:ilvl="3" w:tplc="7F127820">
      <w:start w:val="1"/>
      <w:numFmt w:val="bullet"/>
      <w:lvlText w:val="•"/>
      <w:lvlJc w:val="left"/>
      <w:pPr>
        <w:ind w:left="1646" w:hanging="361"/>
      </w:pPr>
      <w:rPr>
        <w:rFonts w:hint="default"/>
      </w:rPr>
    </w:lvl>
    <w:lvl w:ilvl="4" w:tplc="C4F44EB4">
      <w:start w:val="1"/>
      <w:numFmt w:val="bullet"/>
      <w:lvlText w:val="•"/>
      <w:lvlJc w:val="left"/>
      <w:pPr>
        <w:ind w:left="2013" w:hanging="361"/>
      </w:pPr>
      <w:rPr>
        <w:rFonts w:hint="default"/>
      </w:rPr>
    </w:lvl>
    <w:lvl w:ilvl="5" w:tplc="AF12B78A">
      <w:start w:val="1"/>
      <w:numFmt w:val="bullet"/>
      <w:lvlText w:val="•"/>
      <w:lvlJc w:val="left"/>
      <w:pPr>
        <w:ind w:left="2380" w:hanging="361"/>
      </w:pPr>
      <w:rPr>
        <w:rFonts w:hint="default"/>
      </w:rPr>
    </w:lvl>
    <w:lvl w:ilvl="6" w:tplc="AD5AC734">
      <w:start w:val="1"/>
      <w:numFmt w:val="bullet"/>
      <w:lvlText w:val="•"/>
      <w:lvlJc w:val="left"/>
      <w:pPr>
        <w:ind w:left="2747" w:hanging="361"/>
      </w:pPr>
      <w:rPr>
        <w:rFonts w:hint="default"/>
      </w:rPr>
    </w:lvl>
    <w:lvl w:ilvl="7" w:tplc="AFAA7E7C">
      <w:start w:val="1"/>
      <w:numFmt w:val="bullet"/>
      <w:lvlText w:val="•"/>
      <w:lvlJc w:val="left"/>
      <w:pPr>
        <w:ind w:left="3114" w:hanging="361"/>
      </w:pPr>
      <w:rPr>
        <w:rFonts w:hint="default"/>
      </w:rPr>
    </w:lvl>
    <w:lvl w:ilvl="8" w:tplc="DFA44D3E">
      <w:start w:val="1"/>
      <w:numFmt w:val="bullet"/>
      <w:lvlText w:val="•"/>
      <w:lvlJc w:val="left"/>
      <w:pPr>
        <w:ind w:left="3481" w:hanging="361"/>
      </w:pPr>
      <w:rPr>
        <w:rFonts w:hint="default"/>
      </w:rPr>
    </w:lvl>
  </w:abstractNum>
  <w:abstractNum w:abstractNumId="4" w15:restartNumberingAfterBreak="0">
    <w:nsid w:val="1A252D49"/>
    <w:multiLevelType w:val="hybridMultilevel"/>
    <w:tmpl w:val="30B01DDA"/>
    <w:lvl w:ilvl="0" w:tplc="AC48F2C2">
      <w:start w:val="1"/>
      <w:numFmt w:val="bullet"/>
      <w:lvlText w:val=""/>
      <w:lvlJc w:val="left"/>
      <w:pPr>
        <w:ind w:left="720" w:hanging="360"/>
      </w:pPr>
      <w:rPr>
        <w:rFonts w:ascii="Symbol" w:hAnsi="Symbol" w:hint="default"/>
      </w:rPr>
    </w:lvl>
    <w:lvl w:ilvl="1" w:tplc="845403E2">
      <w:start w:val="1"/>
      <w:numFmt w:val="bullet"/>
      <w:lvlText w:val="o"/>
      <w:lvlJc w:val="left"/>
      <w:pPr>
        <w:ind w:left="1440" w:hanging="360"/>
      </w:pPr>
      <w:rPr>
        <w:rFonts w:ascii="Courier New" w:hAnsi="Courier New" w:hint="default"/>
      </w:rPr>
    </w:lvl>
    <w:lvl w:ilvl="2" w:tplc="7108AD6A">
      <w:start w:val="1"/>
      <w:numFmt w:val="bullet"/>
      <w:lvlText w:val=""/>
      <w:lvlJc w:val="left"/>
      <w:pPr>
        <w:ind w:left="2160" w:hanging="360"/>
      </w:pPr>
      <w:rPr>
        <w:rFonts w:ascii="Wingdings" w:hAnsi="Wingdings" w:hint="default"/>
      </w:rPr>
    </w:lvl>
    <w:lvl w:ilvl="3" w:tplc="68282512">
      <w:start w:val="1"/>
      <w:numFmt w:val="bullet"/>
      <w:lvlText w:val=""/>
      <w:lvlJc w:val="left"/>
      <w:pPr>
        <w:ind w:left="2880" w:hanging="360"/>
      </w:pPr>
      <w:rPr>
        <w:rFonts w:ascii="Symbol" w:hAnsi="Symbol" w:hint="default"/>
      </w:rPr>
    </w:lvl>
    <w:lvl w:ilvl="4" w:tplc="A288D8CA">
      <w:start w:val="1"/>
      <w:numFmt w:val="bullet"/>
      <w:lvlText w:val="o"/>
      <w:lvlJc w:val="left"/>
      <w:pPr>
        <w:ind w:left="3600" w:hanging="360"/>
      </w:pPr>
      <w:rPr>
        <w:rFonts w:ascii="Courier New" w:hAnsi="Courier New" w:hint="default"/>
      </w:rPr>
    </w:lvl>
    <w:lvl w:ilvl="5" w:tplc="40709312">
      <w:start w:val="1"/>
      <w:numFmt w:val="bullet"/>
      <w:lvlText w:val=""/>
      <w:lvlJc w:val="left"/>
      <w:pPr>
        <w:ind w:left="4320" w:hanging="360"/>
      </w:pPr>
      <w:rPr>
        <w:rFonts w:ascii="Wingdings" w:hAnsi="Wingdings" w:hint="default"/>
      </w:rPr>
    </w:lvl>
    <w:lvl w:ilvl="6" w:tplc="8286CC2C">
      <w:start w:val="1"/>
      <w:numFmt w:val="bullet"/>
      <w:lvlText w:val=""/>
      <w:lvlJc w:val="left"/>
      <w:pPr>
        <w:ind w:left="5040" w:hanging="360"/>
      </w:pPr>
      <w:rPr>
        <w:rFonts w:ascii="Symbol" w:hAnsi="Symbol" w:hint="default"/>
      </w:rPr>
    </w:lvl>
    <w:lvl w:ilvl="7" w:tplc="6E5E7B2A">
      <w:start w:val="1"/>
      <w:numFmt w:val="bullet"/>
      <w:lvlText w:val="o"/>
      <w:lvlJc w:val="left"/>
      <w:pPr>
        <w:ind w:left="5760" w:hanging="360"/>
      </w:pPr>
      <w:rPr>
        <w:rFonts w:ascii="Courier New" w:hAnsi="Courier New" w:hint="default"/>
      </w:rPr>
    </w:lvl>
    <w:lvl w:ilvl="8" w:tplc="6298C5E0">
      <w:start w:val="1"/>
      <w:numFmt w:val="bullet"/>
      <w:lvlText w:val=""/>
      <w:lvlJc w:val="left"/>
      <w:pPr>
        <w:ind w:left="6480" w:hanging="360"/>
      </w:pPr>
      <w:rPr>
        <w:rFonts w:ascii="Wingdings" w:hAnsi="Wingdings" w:hint="default"/>
      </w:rPr>
    </w:lvl>
  </w:abstractNum>
  <w:abstractNum w:abstractNumId="5" w15:restartNumberingAfterBreak="0">
    <w:nsid w:val="1FC1751A"/>
    <w:multiLevelType w:val="hybridMultilevel"/>
    <w:tmpl w:val="49BE5AEC"/>
    <w:lvl w:ilvl="0" w:tplc="8918E4E8">
      <w:start w:val="1"/>
      <w:numFmt w:val="bullet"/>
      <w:lvlText w:val=""/>
      <w:lvlJc w:val="left"/>
      <w:pPr>
        <w:ind w:left="531" w:hanging="269"/>
      </w:pPr>
      <w:rPr>
        <w:rFonts w:ascii="Symbol" w:eastAsia="Symbol" w:hAnsi="Symbol" w:hint="default"/>
        <w:sz w:val="22"/>
        <w:szCs w:val="22"/>
      </w:rPr>
    </w:lvl>
    <w:lvl w:ilvl="1" w:tplc="46D4A654">
      <w:start w:val="1"/>
      <w:numFmt w:val="bullet"/>
      <w:lvlText w:val="•"/>
      <w:lvlJc w:val="left"/>
      <w:pPr>
        <w:ind w:left="900" w:hanging="269"/>
      </w:pPr>
      <w:rPr>
        <w:rFonts w:hint="default"/>
      </w:rPr>
    </w:lvl>
    <w:lvl w:ilvl="2" w:tplc="76088AC0">
      <w:start w:val="1"/>
      <w:numFmt w:val="bullet"/>
      <w:lvlText w:val="•"/>
      <w:lvlJc w:val="left"/>
      <w:pPr>
        <w:ind w:left="1268" w:hanging="269"/>
      </w:pPr>
      <w:rPr>
        <w:rFonts w:hint="default"/>
      </w:rPr>
    </w:lvl>
    <w:lvl w:ilvl="3" w:tplc="84DA43CC">
      <w:start w:val="1"/>
      <w:numFmt w:val="bullet"/>
      <w:lvlText w:val="•"/>
      <w:lvlJc w:val="left"/>
      <w:pPr>
        <w:ind w:left="1636" w:hanging="269"/>
      </w:pPr>
      <w:rPr>
        <w:rFonts w:hint="default"/>
      </w:rPr>
    </w:lvl>
    <w:lvl w:ilvl="4" w:tplc="4406E7D2">
      <w:start w:val="1"/>
      <w:numFmt w:val="bullet"/>
      <w:lvlText w:val="•"/>
      <w:lvlJc w:val="left"/>
      <w:pPr>
        <w:ind w:left="2005" w:hanging="269"/>
      </w:pPr>
      <w:rPr>
        <w:rFonts w:hint="default"/>
      </w:rPr>
    </w:lvl>
    <w:lvl w:ilvl="5" w:tplc="24E265A6">
      <w:start w:val="1"/>
      <w:numFmt w:val="bullet"/>
      <w:lvlText w:val="•"/>
      <w:lvlJc w:val="left"/>
      <w:pPr>
        <w:ind w:left="2373" w:hanging="269"/>
      </w:pPr>
      <w:rPr>
        <w:rFonts w:hint="default"/>
      </w:rPr>
    </w:lvl>
    <w:lvl w:ilvl="6" w:tplc="10FE3D10">
      <w:start w:val="1"/>
      <w:numFmt w:val="bullet"/>
      <w:lvlText w:val="•"/>
      <w:lvlJc w:val="left"/>
      <w:pPr>
        <w:ind w:left="2741" w:hanging="269"/>
      </w:pPr>
      <w:rPr>
        <w:rFonts w:hint="default"/>
      </w:rPr>
    </w:lvl>
    <w:lvl w:ilvl="7" w:tplc="FBF6B534">
      <w:start w:val="1"/>
      <w:numFmt w:val="bullet"/>
      <w:lvlText w:val="•"/>
      <w:lvlJc w:val="left"/>
      <w:pPr>
        <w:ind w:left="3109" w:hanging="269"/>
      </w:pPr>
      <w:rPr>
        <w:rFonts w:hint="default"/>
      </w:rPr>
    </w:lvl>
    <w:lvl w:ilvl="8" w:tplc="386C08A8">
      <w:start w:val="1"/>
      <w:numFmt w:val="bullet"/>
      <w:lvlText w:val="•"/>
      <w:lvlJc w:val="left"/>
      <w:pPr>
        <w:ind w:left="3478" w:hanging="269"/>
      </w:pPr>
      <w:rPr>
        <w:rFonts w:hint="default"/>
      </w:rPr>
    </w:lvl>
  </w:abstractNum>
  <w:abstractNum w:abstractNumId="6" w15:restartNumberingAfterBreak="0">
    <w:nsid w:val="23E550D5"/>
    <w:multiLevelType w:val="hybridMultilevel"/>
    <w:tmpl w:val="A7AE3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25F61"/>
    <w:multiLevelType w:val="hybridMultilevel"/>
    <w:tmpl w:val="014E6D5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7F08"/>
    <w:multiLevelType w:val="hybridMultilevel"/>
    <w:tmpl w:val="5FD25ED4"/>
    <w:lvl w:ilvl="0" w:tplc="43AC9C36">
      <w:start w:val="1"/>
      <w:numFmt w:val="bullet"/>
      <w:lvlText w:val=""/>
      <w:lvlJc w:val="left"/>
      <w:pPr>
        <w:ind w:left="531" w:hanging="269"/>
      </w:pPr>
      <w:rPr>
        <w:rFonts w:ascii="Symbol" w:eastAsia="Symbol" w:hAnsi="Symbol" w:hint="default"/>
        <w:sz w:val="22"/>
        <w:szCs w:val="22"/>
      </w:rPr>
    </w:lvl>
    <w:lvl w:ilvl="1" w:tplc="487C5228">
      <w:start w:val="1"/>
      <w:numFmt w:val="bullet"/>
      <w:lvlText w:val="•"/>
      <w:lvlJc w:val="left"/>
      <w:pPr>
        <w:ind w:left="900" w:hanging="269"/>
      </w:pPr>
      <w:rPr>
        <w:rFonts w:hint="default"/>
      </w:rPr>
    </w:lvl>
    <w:lvl w:ilvl="2" w:tplc="410E0268">
      <w:start w:val="1"/>
      <w:numFmt w:val="bullet"/>
      <w:lvlText w:val="•"/>
      <w:lvlJc w:val="left"/>
      <w:pPr>
        <w:ind w:left="1268" w:hanging="269"/>
      </w:pPr>
      <w:rPr>
        <w:rFonts w:hint="default"/>
      </w:rPr>
    </w:lvl>
    <w:lvl w:ilvl="3" w:tplc="9EE07F8E">
      <w:start w:val="1"/>
      <w:numFmt w:val="bullet"/>
      <w:lvlText w:val="•"/>
      <w:lvlJc w:val="left"/>
      <w:pPr>
        <w:ind w:left="1636" w:hanging="269"/>
      </w:pPr>
      <w:rPr>
        <w:rFonts w:hint="default"/>
      </w:rPr>
    </w:lvl>
    <w:lvl w:ilvl="4" w:tplc="D5084A60">
      <w:start w:val="1"/>
      <w:numFmt w:val="bullet"/>
      <w:lvlText w:val="•"/>
      <w:lvlJc w:val="left"/>
      <w:pPr>
        <w:ind w:left="2005" w:hanging="269"/>
      </w:pPr>
      <w:rPr>
        <w:rFonts w:hint="default"/>
      </w:rPr>
    </w:lvl>
    <w:lvl w:ilvl="5" w:tplc="A5AA0FFA">
      <w:start w:val="1"/>
      <w:numFmt w:val="bullet"/>
      <w:lvlText w:val="•"/>
      <w:lvlJc w:val="left"/>
      <w:pPr>
        <w:ind w:left="2373" w:hanging="269"/>
      </w:pPr>
      <w:rPr>
        <w:rFonts w:hint="default"/>
      </w:rPr>
    </w:lvl>
    <w:lvl w:ilvl="6" w:tplc="6E88F7FC">
      <w:start w:val="1"/>
      <w:numFmt w:val="bullet"/>
      <w:lvlText w:val="•"/>
      <w:lvlJc w:val="left"/>
      <w:pPr>
        <w:ind w:left="2741" w:hanging="269"/>
      </w:pPr>
      <w:rPr>
        <w:rFonts w:hint="default"/>
      </w:rPr>
    </w:lvl>
    <w:lvl w:ilvl="7" w:tplc="3B1AE0B2">
      <w:start w:val="1"/>
      <w:numFmt w:val="bullet"/>
      <w:lvlText w:val="•"/>
      <w:lvlJc w:val="left"/>
      <w:pPr>
        <w:ind w:left="3109" w:hanging="269"/>
      </w:pPr>
      <w:rPr>
        <w:rFonts w:hint="default"/>
      </w:rPr>
    </w:lvl>
    <w:lvl w:ilvl="8" w:tplc="B958F2E6">
      <w:start w:val="1"/>
      <w:numFmt w:val="bullet"/>
      <w:lvlText w:val="•"/>
      <w:lvlJc w:val="left"/>
      <w:pPr>
        <w:ind w:left="3478" w:hanging="269"/>
      </w:pPr>
      <w:rPr>
        <w:rFonts w:hint="default"/>
      </w:rPr>
    </w:lvl>
  </w:abstractNum>
  <w:abstractNum w:abstractNumId="9" w15:restartNumberingAfterBreak="0">
    <w:nsid w:val="2A040AEA"/>
    <w:multiLevelType w:val="hybridMultilevel"/>
    <w:tmpl w:val="D45C5B86"/>
    <w:lvl w:ilvl="0" w:tplc="7BC24CE8">
      <w:start w:val="1"/>
      <w:numFmt w:val="bullet"/>
      <w:lvlText w:val=""/>
      <w:lvlJc w:val="left"/>
      <w:pPr>
        <w:ind w:left="720" w:hanging="360"/>
      </w:pPr>
      <w:rPr>
        <w:rFonts w:ascii="Symbol" w:hAnsi="Symbol" w:hint="default"/>
      </w:rPr>
    </w:lvl>
    <w:lvl w:ilvl="1" w:tplc="B07054E2">
      <w:start w:val="1"/>
      <w:numFmt w:val="bullet"/>
      <w:lvlText w:val="o"/>
      <w:lvlJc w:val="left"/>
      <w:pPr>
        <w:ind w:left="1440" w:hanging="360"/>
      </w:pPr>
      <w:rPr>
        <w:rFonts w:ascii="Courier New" w:hAnsi="Courier New" w:hint="default"/>
      </w:rPr>
    </w:lvl>
    <w:lvl w:ilvl="2" w:tplc="DB141EA2">
      <w:start w:val="1"/>
      <w:numFmt w:val="bullet"/>
      <w:lvlText w:val=""/>
      <w:lvlJc w:val="left"/>
      <w:pPr>
        <w:ind w:left="2160" w:hanging="360"/>
      </w:pPr>
      <w:rPr>
        <w:rFonts w:ascii="Wingdings" w:hAnsi="Wingdings" w:hint="default"/>
      </w:rPr>
    </w:lvl>
    <w:lvl w:ilvl="3" w:tplc="8E18943C">
      <w:start w:val="1"/>
      <w:numFmt w:val="bullet"/>
      <w:lvlText w:val=""/>
      <w:lvlJc w:val="left"/>
      <w:pPr>
        <w:ind w:left="2880" w:hanging="360"/>
      </w:pPr>
      <w:rPr>
        <w:rFonts w:ascii="Symbol" w:hAnsi="Symbol" w:hint="default"/>
      </w:rPr>
    </w:lvl>
    <w:lvl w:ilvl="4" w:tplc="25EEA8C4">
      <w:start w:val="1"/>
      <w:numFmt w:val="bullet"/>
      <w:lvlText w:val="o"/>
      <w:lvlJc w:val="left"/>
      <w:pPr>
        <w:ind w:left="3600" w:hanging="360"/>
      </w:pPr>
      <w:rPr>
        <w:rFonts w:ascii="Courier New" w:hAnsi="Courier New" w:hint="default"/>
      </w:rPr>
    </w:lvl>
    <w:lvl w:ilvl="5" w:tplc="DD7EAC5E">
      <w:start w:val="1"/>
      <w:numFmt w:val="bullet"/>
      <w:lvlText w:val=""/>
      <w:lvlJc w:val="left"/>
      <w:pPr>
        <w:ind w:left="4320" w:hanging="360"/>
      </w:pPr>
      <w:rPr>
        <w:rFonts w:ascii="Wingdings" w:hAnsi="Wingdings" w:hint="default"/>
      </w:rPr>
    </w:lvl>
    <w:lvl w:ilvl="6" w:tplc="45D68872">
      <w:start w:val="1"/>
      <w:numFmt w:val="bullet"/>
      <w:lvlText w:val=""/>
      <w:lvlJc w:val="left"/>
      <w:pPr>
        <w:ind w:left="5040" w:hanging="360"/>
      </w:pPr>
      <w:rPr>
        <w:rFonts w:ascii="Symbol" w:hAnsi="Symbol" w:hint="default"/>
      </w:rPr>
    </w:lvl>
    <w:lvl w:ilvl="7" w:tplc="0D108D38">
      <w:start w:val="1"/>
      <w:numFmt w:val="bullet"/>
      <w:lvlText w:val="o"/>
      <w:lvlJc w:val="left"/>
      <w:pPr>
        <w:ind w:left="5760" w:hanging="360"/>
      </w:pPr>
      <w:rPr>
        <w:rFonts w:ascii="Courier New" w:hAnsi="Courier New" w:hint="default"/>
      </w:rPr>
    </w:lvl>
    <w:lvl w:ilvl="8" w:tplc="0C0ECEF0">
      <w:start w:val="1"/>
      <w:numFmt w:val="bullet"/>
      <w:lvlText w:val=""/>
      <w:lvlJc w:val="left"/>
      <w:pPr>
        <w:ind w:left="6480" w:hanging="360"/>
      </w:pPr>
      <w:rPr>
        <w:rFonts w:ascii="Wingdings" w:hAnsi="Wingdings" w:hint="default"/>
      </w:rPr>
    </w:lvl>
  </w:abstractNum>
  <w:abstractNum w:abstractNumId="10" w15:restartNumberingAfterBreak="0">
    <w:nsid w:val="332D05AA"/>
    <w:multiLevelType w:val="hybridMultilevel"/>
    <w:tmpl w:val="13C60222"/>
    <w:lvl w:ilvl="0" w:tplc="27F2F9C0">
      <w:start w:val="1"/>
      <w:numFmt w:val="bullet"/>
      <w:lvlText w:val=""/>
      <w:lvlJc w:val="left"/>
      <w:pPr>
        <w:ind w:left="720" w:hanging="360"/>
      </w:pPr>
      <w:rPr>
        <w:rFonts w:ascii="Symbol" w:hAnsi="Symbol" w:hint="default"/>
      </w:rPr>
    </w:lvl>
    <w:lvl w:ilvl="1" w:tplc="D7FED004">
      <w:start w:val="1"/>
      <w:numFmt w:val="bullet"/>
      <w:lvlText w:val="o"/>
      <w:lvlJc w:val="left"/>
      <w:pPr>
        <w:ind w:left="1440" w:hanging="360"/>
      </w:pPr>
      <w:rPr>
        <w:rFonts w:ascii="Courier New" w:hAnsi="Courier New" w:hint="default"/>
      </w:rPr>
    </w:lvl>
    <w:lvl w:ilvl="2" w:tplc="E39A3B8E">
      <w:start w:val="1"/>
      <w:numFmt w:val="bullet"/>
      <w:lvlText w:val=""/>
      <w:lvlJc w:val="left"/>
      <w:pPr>
        <w:ind w:left="2160" w:hanging="360"/>
      </w:pPr>
      <w:rPr>
        <w:rFonts w:ascii="Wingdings" w:hAnsi="Wingdings" w:hint="default"/>
      </w:rPr>
    </w:lvl>
    <w:lvl w:ilvl="3" w:tplc="3FDA13B4">
      <w:start w:val="1"/>
      <w:numFmt w:val="bullet"/>
      <w:lvlText w:val=""/>
      <w:lvlJc w:val="left"/>
      <w:pPr>
        <w:ind w:left="2880" w:hanging="360"/>
      </w:pPr>
      <w:rPr>
        <w:rFonts w:ascii="Symbol" w:hAnsi="Symbol" w:hint="default"/>
      </w:rPr>
    </w:lvl>
    <w:lvl w:ilvl="4" w:tplc="1EA87262">
      <w:start w:val="1"/>
      <w:numFmt w:val="bullet"/>
      <w:lvlText w:val="o"/>
      <w:lvlJc w:val="left"/>
      <w:pPr>
        <w:ind w:left="3600" w:hanging="360"/>
      </w:pPr>
      <w:rPr>
        <w:rFonts w:ascii="Courier New" w:hAnsi="Courier New" w:hint="default"/>
      </w:rPr>
    </w:lvl>
    <w:lvl w:ilvl="5" w:tplc="B11C052A">
      <w:start w:val="1"/>
      <w:numFmt w:val="bullet"/>
      <w:lvlText w:val=""/>
      <w:lvlJc w:val="left"/>
      <w:pPr>
        <w:ind w:left="4320" w:hanging="360"/>
      </w:pPr>
      <w:rPr>
        <w:rFonts w:ascii="Wingdings" w:hAnsi="Wingdings" w:hint="default"/>
      </w:rPr>
    </w:lvl>
    <w:lvl w:ilvl="6" w:tplc="5A7E18A4">
      <w:start w:val="1"/>
      <w:numFmt w:val="bullet"/>
      <w:lvlText w:val=""/>
      <w:lvlJc w:val="left"/>
      <w:pPr>
        <w:ind w:left="5040" w:hanging="360"/>
      </w:pPr>
      <w:rPr>
        <w:rFonts w:ascii="Symbol" w:hAnsi="Symbol" w:hint="default"/>
      </w:rPr>
    </w:lvl>
    <w:lvl w:ilvl="7" w:tplc="C1568F66">
      <w:start w:val="1"/>
      <w:numFmt w:val="bullet"/>
      <w:lvlText w:val="o"/>
      <w:lvlJc w:val="left"/>
      <w:pPr>
        <w:ind w:left="5760" w:hanging="360"/>
      </w:pPr>
      <w:rPr>
        <w:rFonts w:ascii="Courier New" w:hAnsi="Courier New" w:hint="default"/>
      </w:rPr>
    </w:lvl>
    <w:lvl w:ilvl="8" w:tplc="D7C64664">
      <w:start w:val="1"/>
      <w:numFmt w:val="bullet"/>
      <w:lvlText w:val=""/>
      <w:lvlJc w:val="left"/>
      <w:pPr>
        <w:ind w:left="6480" w:hanging="360"/>
      </w:pPr>
      <w:rPr>
        <w:rFonts w:ascii="Wingdings" w:hAnsi="Wingdings" w:hint="default"/>
      </w:rPr>
    </w:lvl>
  </w:abstractNum>
  <w:abstractNum w:abstractNumId="11" w15:restartNumberingAfterBreak="0">
    <w:nsid w:val="3513612A"/>
    <w:multiLevelType w:val="hybridMultilevel"/>
    <w:tmpl w:val="C9DE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E5C3A"/>
    <w:multiLevelType w:val="hybridMultilevel"/>
    <w:tmpl w:val="B644E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5499C"/>
    <w:multiLevelType w:val="hybridMultilevel"/>
    <w:tmpl w:val="524C99EA"/>
    <w:lvl w:ilvl="0" w:tplc="A6129C9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367AD"/>
    <w:multiLevelType w:val="hybridMultilevel"/>
    <w:tmpl w:val="5D948308"/>
    <w:lvl w:ilvl="0" w:tplc="4066DEC2">
      <w:start w:val="1"/>
      <w:numFmt w:val="bullet"/>
      <w:lvlText w:val=""/>
      <w:lvlJc w:val="left"/>
      <w:pPr>
        <w:ind w:left="531" w:hanging="269"/>
      </w:pPr>
      <w:rPr>
        <w:rFonts w:ascii="Symbol" w:eastAsia="Symbol" w:hAnsi="Symbol" w:hint="default"/>
        <w:sz w:val="22"/>
        <w:szCs w:val="22"/>
      </w:rPr>
    </w:lvl>
    <w:lvl w:ilvl="1" w:tplc="44C497C6">
      <w:start w:val="1"/>
      <w:numFmt w:val="bullet"/>
      <w:lvlText w:val="•"/>
      <w:lvlJc w:val="left"/>
      <w:pPr>
        <w:ind w:left="900" w:hanging="269"/>
      </w:pPr>
      <w:rPr>
        <w:rFonts w:hint="default"/>
      </w:rPr>
    </w:lvl>
    <w:lvl w:ilvl="2" w:tplc="20363944">
      <w:start w:val="1"/>
      <w:numFmt w:val="bullet"/>
      <w:lvlText w:val="•"/>
      <w:lvlJc w:val="left"/>
      <w:pPr>
        <w:ind w:left="1268" w:hanging="269"/>
      </w:pPr>
      <w:rPr>
        <w:rFonts w:hint="default"/>
      </w:rPr>
    </w:lvl>
    <w:lvl w:ilvl="3" w:tplc="444C79FE">
      <w:start w:val="1"/>
      <w:numFmt w:val="bullet"/>
      <w:lvlText w:val="•"/>
      <w:lvlJc w:val="left"/>
      <w:pPr>
        <w:ind w:left="1636" w:hanging="269"/>
      </w:pPr>
      <w:rPr>
        <w:rFonts w:hint="default"/>
      </w:rPr>
    </w:lvl>
    <w:lvl w:ilvl="4" w:tplc="6DDAA368">
      <w:start w:val="1"/>
      <w:numFmt w:val="bullet"/>
      <w:lvlText w:val="•"/>
      <w:lvlJc w:val="left"/>
      <w:pPr>
        <w:ind w:left="2005" w:hanging="269"/>
      </w:pPr>
      <w:rPr>
        <w:rFonts w:hint="default"/>
      </w:rPr>
    </w:lvl>
    <w:lvl w:ilvl="5" w:tplc="354E7750">
      <w:start w:val="1"/>
      <w:numFmt w:val="bullet"/>
      <w:lvlText w:val="•"/>
      <w:lvlJc w:val="left"/>
      <w:pPr>
        <w:ind w:left="2373" w:hanging="269"/>
      </w:pPr>
      <w:rPr>
        <w:rFonts w:hint="default"/>
      </w:rPr>
    </w:lvl>
    <w:lvl w:ilvl="6" w:tplc="9D822B3A">
      <w:start w:val="1"/>
      <w:numFmt w:val="bullet"/>
      <w:lvlText w:val="•"/>
      <w:lvlJc w:val="left"/>
      <w:pPr>
        <w:ind w:left="2741" w:hanging="269"/>
      </w:pPr>
      <w:rPr>
        <w:rFonts w:hint="default"/>
      </w:rPr>
    </w:lvl>
    <w:lvl w:ilvl="7" w:tplc="B94C369E">
      <w:start w:val="1"/>
      <w:numFmt w:val="bullet"/>
      <w:lvlText w:val="•"/>
      <w:lvlJc w:val="left"/>
      <w:pPr>
        <w:ind w:left="3109" w:hanging="269"/>
      </w:pPr>
      <w:rPr>
        <w:rFonts w:hint="default"/>
      </w:rPr>
    </w:lvl>
    <w:lvl w:ilvl="8" w:tplc="93AE20CA">
      <w:start w:val="1"/>
      <w:numFmt w:val="bullet"/>
      <w:lvlText w:val="•"/>
      <w:lvlJc w:val="left"/>
      <w:pPr>
        <w:ind w:left="3478" w:hanging="269"/>
      </w:pPr>
      <w:rPr>
        <w:rFonts w:hint="default"/>
      </w:rPr>
    </w:lvl>
  </w:abstractNum>
  <w:abstractNum w:abstractNumId="15" w15:restartNumberingAfterBreak="0">
    <w:nsid w:val="4BFE1D2F"/>
    <w:multiLevelType w:val="hybridMultilevel"/>
    <w:tmpl w:val="8CCC02B4"/>
    <w:lvl w:ilvl="0" w:tplc="FD368D78">
      <w:start w:val="1"/>
      <w:numFmt w:val="bullet"/>
      <w:lvlText w:val=""/>
      <w:lvlJc w:val="left"/>
      <w:pPr>
        <w:ind w:left="532" w:hanging="269"/>
      </w:pPr>
      <w:rPr>
        <w:rFonts w:ascii="Symbol" w:eastAsia="Symbol" w:hAnsi="Symbol" w:hint="default"/>
        <w:sz w:val="22"/>
        <w:szCs w:val="22"/>
      </w:rPr>
    </w:lvl>
    <w:lvl w:ilvl="1" w:tplc="CA84E094">
      <w:start w:val="1"/>
      <w:numFmt w:val="bullet"/>
      <w:lvlText w:val="•"/>
      <w:lvlJc w:val="left"/>
      <w:pPr>
        <w:ind w:left="900" w:hanging="269"/>
      </w:pPr>
      <w:rPr>
        <w:rFonts w:hint="default"/>
      </w:rPr>
    </w:lvl>
    <w:lvl w:ilvl="2" w:tplc="08121234">
      <w:start w:val="1"/>
      <w:numFmt w:val="bullet"/>
      <w:lvlText w:val="•"/>
      <w:lvlJc w:val="left"/>
      <w:pPr>
        <w:ind w:left="1268" w:hanging="269"/>
      </w:pPr>
      <w:rPr>
        <w:rFonts w:hint="default"/>
      </w:rPr>
    </w:lvl>
    <w:lvl w:ilvl="3" w:tplc="AD7273EC">
      <w:start w:val="1"/>
      <w:numFmt w:val="bullet"/>
      <w:lvlText w:val="•"/>
      <w:lvlJc w:val="left"/>
      <w:pPr>
        <w:ind w:left="1636" w:hanging="269"/>
      </w:pPr>
      <w:rPr>
        <w:rFonts w:hint="default"/>
      </w:rPr>
    </w:lvl>
    <w:lvl w:ilvl="4" w:tplc="85F6BADE">
      <w:start w:val="1"/>
      <w:numFmt w:val="bullet"/>
      <w:lvlText w:val="•"/>
      <w:lvlJc w:val="left"/>
      <w:pPr>
        <w:ind w:left="2005" w:hanging="269"/>
      </w:pPr>
      <w:rPr>
        <w:rFonts w:hint="default"/>
      </w:rPr>
    </w:lvl>
    <w:lvl w:ilvl="5" w:tplc="707CBB5C">
      <w:start w:val="1"/>
      <w:numFmt w:val="bullet"/>
      <w:lvlText w:val="•"/>
      <w:lvlJc w:val="left"/>
      <w:pPr>
        <w:ind w:left="2373" w:hanging="269"/>
      </w:pPr>
      <w:rPr>
        <w:rFonts w:hint="default"/>
      </w:rPr>
    </w:lvl>
    <w:lvl w:ilvl="6" w:tplc="3A402886">
      <w:start w:val="1"/>
      <w:numFmt w:val="bullet"/>
      <w:lvlText w:val="•"/>
      <w:lvlJc w:val="left"/>
      <w:pPr>
        <w:ind w:left="2741" w:hanging="269"/>
      </w:pPr>
      <w:rPr>
        <w:rFonts w:hint="default"/>
      </w:rPr>
    </w:lvl>
    <w:lvl w:ilvl="7" w:tplc="FA9AA5BC">
      <w:start w:val="1"/>
      <w:numFmt w:val="bullet"/>
      <w:lvlText w:val="•"/>
      <w:lvlJc w:val="left"/>
      <w:pPr>
        <w:ind w:left="3110" w:hanging="269"/>
      </w:pPr>
      <w:rPr>
        <w:rFonts w:hint="default"/>
      </w:rPr>
    </w:lvl>
    <w:lvl w:ilvl="8" w:tplc="C5E0D2F2">
      <w:start w:val="1"/>
      <w:numFmt w:val="bullet"/>
      <w:lvlText w:val="•"/>
      <w:lvlJc w:val="left"/>
      <w:pPr>
        <w:ind w:left="3478" w:hanging="269"/>
      </w:pPr>
      <w:rPr>
        <w:rFonts w:hint="default"/>
      </w:rPr>
    </w:lvl>
  </w:abstractNum>
  <w:abstractNum w:abstractNumId="16" w15:restartNumberingAfterBreak="0">
    <w:nsid w:val="4C7D101F"/>
    <w:multiLevelType w:val="hybridMultilevel"/>
    <w:tmpl w:val="5D2A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37EB7"/>
    <w:multiLevelType w:val="hybridMultilevel"/>
    <w:tmpl w:val="ED7C3D0C"/>
    <w:lvl w:ilvl="0" w:tplc="80D26F00">
      <w:start w:val="1"/>
      <w:numFmt w:val="bullet"/>
      <w:lvlText w:val=""/>
      <w:lvlJc w:val="left"/>
      <w:pPr>
        <w:ind w:left="720" w:hanging="360"/>
      </w:pPr>
      <w:rPr>
        <w:rFonts w:ascii="Symbol" w:hAnsi="Symbol" w:hint="default"/>
      </w:rPr>
    </w:lvl>
    <w:lvl w:ilvl="1" w:tplc="BD9ECBCC">
      <w:start w:val="1"/>
      <w:numFmt w:val="bullet"/>
      <w:lvlText w:val="o"/>
      <w:lvlJc w:val="left"/>
      <w:pPr>
        <w:ind w:left="1440" w:hanging="360"/>
      </w:pPr>
      <w:rPr>
        <w:rFonts w:ascii="Courier New" w:hAnsi="Courier New" w:hint="default"/>
      </w:rPr>
    </w:lvl>
    <w:lvl w:ilvl="2" w:tplc="FDFE800E">
      <w:start w:val="1"/>
      <w:numFmt w:val="bullet"/>
      <w:lvlText w:val=""/>
      <w:lvlJc w:val="left"/>
      <w:pPr>
        <w:ind w:left="2160" w:hanging="360"/>
      </w:pPr>
      <w:rPr>
        <w:rFonts w:ascii="Wingdings" w:hAnsi="Wingdings" w:hint="default"/>
      </w:rPr>
    </w:lvl>
    <w:lvl w:ilvl="3" w:tplc="1D10423E">
      <w:start w:val="1"/>
      <w:numFmt w:val="bullet"/>
      <w:lvlText w:val=""/>
      <w:lvlJc w:val="left"/>
      <w:pPr>
        <w:ind w:left="2880" w:hanging="360"/>
      </w:pPr>
      <w:rPr>
        <w:rFonts w:ascii="Symbol" w:hAnsi="Symbol" w:hint="default"/>
      </w:rPr>
    </w:lvl>
    <w:lvl w:ilvl="4" w:tplc="D91CC1AC">
      <w:start w:val="1"/>
      <w:numFmt w:val="bullet"/>
      <w:lvlText w:val="o"/>
      <w:lvlJc w:val="left"/>
      <w:pPr>
        <w:ind w:left="3600" w:hanging="360"/>
      </w:pPr>
      <w:rPr>
        <w:rFonts w:ascii="Courier New" w:hAnsi="Courier New" w:hint="default"/>
      </w:rPr>
    </w:lvl>
    <w:lvl w:ilvl="5" w:tplc="756C0B1C">
      <w:start w:val="1"/>
      <w:numFmt w:val="bullet"/>
      <w:lvlText w:val=""/>
      <w:lvlJc w:val="left"/>
      <w:pPr>
        <w:ind w:left="4320" w:hanging="360"/>
      </w:pPr>
      <w:rPr>
        <w:rFonts w:ascii="Wingdings" w:hAnsi="Wingdings" w:hint="default"/>
      </w:rPr>
    </w:lvl>
    <w:lvl w:ilvl="6" w:tplc="776E428E">
      <w:start w:val="1"/>
      <w:numFmt w:val="bullet"/>
      <w:lvlText w:val=""/>
      <w:lvlJc w:val="left"/>
      <w:pPr>
        <w:ind w:left="5040" w:hanging="360"/>
      </w:pPr>
      <w:rPr>
        <w:rFonts w:ascii="Symbol" w:hAnsi="Symbol" w:hint="default"/>
      </w:rPr>
    </w:lvl>
    <w:lvl w:ilvl="7" w:tplc="A448DAAC">
      <w:start w:val="1"/>
      <w:numFmt w:val="bullet"/>
      <w:lvlText w:val="o"/>
      <w:lvlJc w:val="left"/>
      <w:pPr>
        <w:ind w:left="5760" w:hanging="360"/>
      </w:pPr>
      <w:rPr>
        <w:rFonts w:ascii="Courier New" w:hAnsi="Courier New" w:hint="default"/>
      </w:rPr>
    </w:lvl>
    <w:lvl w:ilvl="8" w:tplc="7EF28F5C">
      <w:start w:val="1"/>
      <w:numFmt w:val="bullet"/>
      <w:lvlText w:val=""/>
      <w:lvlJc w:val="left"/>
      <w:pPr>
        <w:ind w:left="6480" w:hanging="360"/>
      </w:pPr>
      <w:rPr>
        <w:rFonts w:ascii="Wingdings" w:hAnsi="Wingdings" w:hint="default"/>
      </w:rPr>
    </w:lvl>
  </w:abstractNum>
  <w:abstractNum w:abstractNumId="18" w15:restartNumberingAfterBreak="0">
    <w:nsid w:val="4D21376C"/>
    <w:multiLevelType w:val="hybridMultilevel"/>
    <w:tmpl w:val="EFFA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E6EF5"/>
    <w:multiLevelType w:val="hybridMultilevel"/>
    <w:tmpl w:val="E4EAA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C18BA"/>
    <w:multiLevelType w:val="hybridMultilevel"/>
    <w:tmpl w:val="9CA887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513985"/>
    <w:multiLevelType w:val="hybridMultilevel"/>
    <w:tmpl w:val="F47E50C4"/>
    <w:lvl w:ilvl="0" w:tplc="E9C0FAE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6C3F9F"/>
    <w:multiLevelType w:val="hybridMultilevel"/>
    <w:tmpl w:val="EB14EFEA"/>
    <w:lvl w:ilvl="0" w:tplc="46D4A654">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0D5099"/>
    <w:multiLevelType w:val="hybridMultilevel"/>
    <w:tmpl w:val="772C44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0B5A0A"/>
    <w:multiLevelType w:val="hybridMultilevel"/>
    <w:tmpl w:val="143217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6EED5CA7"/>
    <w:multiLevelType w:val="hybridMultilevel"/>
    <w:tmpl w:val="70921BD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354720"/>
    <w:multiLevelType w:val="hybridMultilevel"/>
    <w:tmpl w:val="C556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D1423"/>
    <w:multiLevelType w:val="hybridMultilevel"/>
    <w:tmpl w:val="8BF23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7"/>
  </w:num>
  <w:num w:numId="4">
    <w:abstractNumId w:val="10"/>
  </w:num>
  <w:num w:numId="5">
    <w:abstractNumId w:val="0"/>
  </w:num>
  <w:num w:numId="6">
    <w:abstractNumId w:val="4"/>
  </w:num>
  <w:num w:numId="7">
    <w:abstractNumId w:val="16"/>
  </w:num>
  <w:num w:numId="8">
    <w:abstractNumId w:val="12"/>
  </w:num>
  <w:num w:numId="9">
    <w:abstractNumId w:val="26"/>
  </w:num>
  <w:num w:numId="10">
    <w:abstractNumId w:val="11"/>
  </w:num>
  <w:num w:numId="11">
    <w:abstractNumId w:val="27"/>
  </w:num>
  <w:num w:numId="12">
    <w:abstractNumId w:val="22"/>
  </w:num>
  <w:num w:numId="13">
    <w:abstractNumId w:val="6"/>
  </w:num>
  <w:num w:numId="14">
    <w:abstractNumId w:val="25"/>
  </w:num>
  <w:num w:numId="15">
    <w:abstractNumId w:val="20"/>
  </w:num>
  <w:num w:numId="16">
    <w:abstractNumId w:val="19"/>
  </w:num>
  <w:num w:numId="17">
    <w:abstractNumId w:val="21"/>
  </w:num>
  <w:num w:numId="18">
    <w:abstractNumId w:val="5"/>
  </w:num>
  <w:num w:numId="19">
    <w:abstractNumId w:val="8"/>
  </w:num>
  <w:num w:numId="20">
    <w:abstractNumId w:val="1"/>
  </w:num>
  <w:num w:numId="21">
    <w:abstractNumId w:val="14"/>
  </w:num>
  <w:num w:numId="22">
    <w:abstractNumId w:val="3"/>
  </w:num>
  <w:num w:numId="23">
    <w:abstractNumId w:val="15"/>
  </w:num>
  <w:num w:numId="24">
    <w:abstractNumId w:val="7"/>
  </w:num>
  <w:num w:numId="25">
    <w:abstractNumId w:val="13"/>
  </w:num>
  <w:num w:numId="26">
    <w:abstractNumId w:val="24"/>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CF"/>
    <w:rsid w:val="000048D8"/>
    <w:rsid w:val="000506D1"/>
    <w:rsid w:val="00134DC2"/>
    <w:rsid w:val="00164F54"/>
    <w:rsid w:val="00175493"/>
    <w:rsid w:val="001E371D"/>
    <w:rsid w:val="00224690"/>
    <w:rsid w:val="00241D16"/>
    <w:rsid w:val="002B2809"/>
    <w:rsid w:val="002B5C79"/>
    <w:rsid w:val="003A4EC3"/>
    <w:rsid w:val="003B2A05"/>
    <w:rsid w:val="003B3B1E"/>
    <w:rsid w:val="00460070"/>
    <w:rsid w:val="004C42E7"/>
    <w:rsid w:val="004C5C0B"/>
    <w:rsid w:val="004D348C"/>
    <w:rsid w:val="004F3C12"/>
    <w:rsid w:val="0055283A"/>
    <w:rsid w:val="005E4C5A"/>
    <w:rsid w:val="0066219C"/>
    <w:rsid w:val="006829D0"/>
    <w:rsid w:val="00696719"/>
    <w:rsid w:val="006976D0"/>
    <w:rsid w:val="006C6170"/>
    <w:rsid w:val="007750AD"/>
    <w:rsid w:val="00892900"/>
    <w:rsid w:val="00914019"/>
    <w:rsid w:val="0092647F"/>
    <w:rsid w:val="00955E4B"/>
    <w:rsid w:val="00A445A5"/>
    <w:rsid w:val="00A4466E"/>
    <w:rsid w:val="00A65FB6"/>
    <w:rsid w:val="00A66EF6"/>
    <w:rsid w:val="00B02113"/>
    <w:rsid w:val="00B035BB"/>
    <w:rsid w:val="00B23034"/>
    <w:rsid w:val="00B753A2"/>
    <w:rsid w:val="00C04E2E"/>
    <w:rsid w:val="00C557CF"/>
    <w:rsid w:val="00C663F3"/>
    <w:rsid w:val="00C83999"/>
    <w:rsid w:val="00CE156C"/>
    <w:rsid w:val="00D87B8E"/>
    <w:rsid w:val="00DD6F01"/>
    <w:rsid w:val="00E21F51"/>
    <w:rsid w:val="00E236EA"/>
    <w:rsid w:val="00F11223"/>
    <w:rsid w:val="00FA4EB5"/>
    <w:rsid w:val="00FF674B"/>
    <w:rsid w:val="18E1DF1E"/>
    <w:rsid w:val="196E4E54"/>
    <w:rsid w:val="3CDEB742"/>
    <w:rsid w:val="4990342F"/>
    <w:rsid w:val="49CD403C"/>
    <w:rsid w:val="68C9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6B5E0"/>
  <w15:chartTrackingRefBased/>
  <w15:docId w15:val="{DB4A51E5-7A2C-4BFB-A78A-FAEDE8FA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557CF"/>
    <w:pPr>
      <w:ind w:left="720"/>
      <w:contextualSpacing/>
    </w:pPr>
  </w:style>
  <w:style w:type="paragraph" w:styleId="Header">
    <w:name w:val="header"/>
    <w:basedOn w:val="Normal"/>
    <w:link w:val="HeaderChar"/>
    <w:uiPriority w:val="99"/>
    <w:unhideWhenUsed/>
    <w:rsid w:val="00C55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CF"/>
  </w:style>
  <w:style w:type="paragraph" w:styleId="Footer">
    <w:name w:val="footer"/>
    <w:basedOn w:val="Normal"/>
    <w:link w:val="FooterChar"/>
    <w:uiPriority w:val="99"/>
    <w:unhideWhenUsed/>
    <w:rsid w:val="00C5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CF"/>
  </w:style>
  <w:style w:type="character" w:styleId="Hyperlink">
    <w:name w:val="Hyperlink"/>
    <w:basedOn w:val="DefaultParagraphFont"/>
    <w:uiPriority w:val="99"/>
    <w:unhideWhenUsed/>
    <w:rsid w:val="003B2A05"/>
    <w:rPr>
      <w:color w:val="0563C1" w:themeColor="hyperlink"/>
      <w:u w:val="single"/>
    </w:rPr>
  </w:style>
  <w:style w:type="paragraph" w:customStyle="1" w:styleId="TableParagraph">
    <w:name w:val="Table Paragraph"/>
    <w:basedOn w:val="Normal"/>
    <w:uiPriority w:val="1"/>
    <w:qFormat/>
    <w:rsid w:val="00955E4B"/>
    <w:pPr>
      <w:widowControl w:val="0"/>
      <w:spacing w:after="0" w:line="240" w:lineRule="auto"/>
    </w:pPr>
  </w:style>
  <w:style w:type="paragraph" w:customStyle="1" w:styleId="xmsonormal">
    <w:name w:val="xmsonormal"/>
    <w:basedOn w:val="Normal"/>
    <w:rsid w:val="49CD403C"/>
    <w:pPr>
      <w:spacing w:beforeAutospacing="1" w:afterAutospacing="1"/>
    </w:pPr>
    <w:rPr>
      <w:rFonts w:ascii="Times New Roman" w:eastAsia="Times New Roman" w:hAnsi="Times New Roman" w:cs="Times New Roman"/>
    </w:rPr>
  </w:style>
  <w:style w:type="paragraph" w:customStyle="1" w:styleId="xmsolistparagraph">
    <w:name w:val="xmsolistparagraph"/>
    <w:basedOn w:val="Normal"/>
    <w:rsid w:val="49CD403C"/>
    <w:pPr>
      <w:spacing w:beforeAutospacing="1" w:afterAutospacing="1"/>
    </w:pPr>
    <w:rPr>
      <w:rFonts w:ascii="Times New Roman" w:eastAsia="Times New Roman" w:hAnsi="Times New Roman" w:cs="Times New Roman"/>
    </w:rPr>
  </w:style>
  <w:style w:type="table" w:styleId="TableGrid">
    <w:name w:val="Table Grid"/>
    <w:basedOn w:val="TableNormal"/>
    <w:uiPriority w:val="59"/>
    <w:rsid w:val="000506D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hse.med.utah.ed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jahse.med.utah.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rose@hsc.utah.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tah.infoready4.com/CompetitionSpa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ofuhealth.utah.edu/education/svp-office/programs/academy-med-education/membership-applicatio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Julian</dc:creator>
  <cp:keywords/>
  <dc:description/>
  <cp:lastModifiedBy>Deidre Schoenfeld</cp:lastModifiedBy>
  <cp:revision>2</cp:revision>
  <dcterms:created xsi:type="dcterms:W3CDTF">2022-09-22T20:42:00Z</dcterms:created>
  <dcterms:modified xsi:type="dcterms:W3CDTF">2022-09-22T20:42:00Z</dcterms:modified>
</cp:coreProperties>
</file>